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5F" w:rsidRPr="00F37581" w:rsidRDefault="00E1796E" w:rsidP="001D4F5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37581">
        <w:rPr>
          <w:rFonts w:ascii="Times New Roman" w:hAnsi="Times New Roman" w:cs="Times New Roman"/>
          <w:b/>
          <w:sz w:val="36"/>
          <w:szCs w:val="32"/>
        </w:rPr>
        <w:t>Вопросы к докладу</w:t>
      </w:r>
      <w:r w:rsidR="00DD65E6" w:rsidRPr="00F37581">
        <w:rPr>
          <w:rFonts w:ascii="Times New Roman" w:hAnsi="Times New Roman" w:cs="Times New Roman"/>
          <w:b/>
          <w:sz w:val="36"/>
          <w:szCs w:val="32"/>
        </w:rPr>
        <w:t xml:space="preserve"> на семинаре</w:t>
      </w:r>
    </w:p>
    <w:p w:rsidR="001D4F5F" w:rsidRPr="00F37581" w:rsidRDefault="001D4F5F" w:rsidP="00160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581">
        <w:rPr>
          <w:rFonts w:ascii="Times New Roman" w:hAnsi="Times New Roman" w:cs="Times New Roman"/>
          <w:sz w:val="24"/>
          <w:szCs w:val="24"/>
        </w:rPr>
        <w:t xml:space="preserve">Комитета по техническому регулированию, стандартизации и качеству продукции Торгово-промышленной палаты РФ на тему: </w:t>
      </w:r>
    </w:p>
    <w:p w:rsidR="001D4F5F" w:rsidRDefault="001D4F5F" w:rsidP="00160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5DA">
        <w:rPr>
          <w:rFonts w:ascii="Times New Roman" w:hAnsi="Times New Roman" w:cs="Times New Roman"/>
          <w:sz w:val="24"/>
          <w:szCs w:val="24"/>
        </w:rPr>
        <w:t>"Подготовка предприятий к сертификации по новому стандарту ИСО 9001".</w:t>
      </w:r>
    </w:p>
    <w:p w:rsidR="008E7157" w:rsidRDefault="008E7157" w:rsidP="00160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5DA" w:rsidRDefault="001605DA" w:rsidP="00160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5DA" w:rsidRDefault="001605DA" w:rsidP="001605D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В.Е. Кирюшкин - зам. </w:t>
      </w:r>
      <w:r w:rsidR="0051728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74C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4C4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Международного института исследования риска</w:t>
      </w:r>
    </w:p>
    <w:p w:rsidR="001D4F5F" w:rsidRPr="00F37581" w:rsidRDefault="001D4F5F" w:rsidP="008C4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31D" w:rsidRPr="00470865" w:rsidRDefault="006F74E5" w:rsidP="00C906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Когда планируется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перевыпуск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0865">
        <w:rPr>
          <w:rFonts w:ascii="Times New Roman" w:hAnsi="Times New Roman" w:cs="Times New Roman"/>
          <w:b/>
          <w:i/>
          <w:sz w:val="28"/>
          <w:szCs w:val="28"/>
        </w:rPr>
        <w:t>русской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версии</w:t>
      </w:r>
      <w:r w:rsidRPr="00470865">
        <w:rPr>
          <w:rFonts w:ascii="Times New Roman" w:hAnsi="Times New Roman" w:cs="Times New Roman"/>
          <w:b/>
          <w:i/>
          <w:sz w:val="28"/>
          <w:szCs w:val="28"/>
        </w:rPr>
        <w:t xml:space="preserve"> ИСО 9000 и ИСО 9001</w:t>
      </w:r>
      <w:r>
        <w:rPr>
          <w:rFonts w:ascii="Times New Roman" w:hAnsi="Times New Roman" w:cs="Times New Roman"/>
          <w:b/>
          <w:i/>
          <w:sz w:val="28"/>
          <w:szCs w:val="28"/>
        </w:rPr>
        <w:t>: 2015 н</w:t>
      </w:r>
      <w:r w:rsidR="0043331D" w:rsidRPr="00470865">
        <w:rPr>
          <w:rFonts w:ascii="Times New Roman" w:hAnsi="Times New Roman" w:cs="Times New Roman"/>
          <w:b/>
          <w:i/>
          <w:sz w:val="28"/>
          <w:szCs w:val="28"/>
        </w:rPr>
        <w:t>е идентичн</w:t>
      </w:r>
      <w:r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43331D" w:rsidRPr="00470865">
        <w:rPr>
          <w:rFonts w:ascii="Times New Roman" w:hAnsi="Times New Roman" w:cs="Times New Roman"/>
          <w:b/>
          <w:i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="0043331D" w:rsidRPr="00470865">
        <w:rPr>
          <w:rFonts w:ascii="Times New Roman" w:hAnsi="Times New Roman" w:cs="Times New Roman"/>
          <w:b/>
          <w:i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b/>
          <w:i/>
          <w:sz w:val="28"/>
          <w:szCs w:val="28"/>
        </w:rPr>
        <w:t>ям?</w:t>
      </w:r>
    </w:p>
    <w:p w:rsidR="00ED2A80" w:rsidRPr="00F37581" w:rsidRDefault="00ED2A80" w:rsidP="00C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C07" w:rsidRPr="008E7157" w:rsidRDefault="00BA3C07" w:rsidP="00BA3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Процессный подход, который включает цикл «Планируй - Делай - Проверяй - Действуй»</w:t>
      </w:r>
      <w:r w:rsidR="00DC422C"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1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(PDCA). </w:t>
      </w:r>
    </w:p>
    <w:p w:rsidR="00FE03C5" w:rsidRDefault="00BA3C07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в русском языке</w:t>
      </w:r>
      <w:r w:rsidR="00B73CDD" w:rsidRPr="008E7157">
        <w:rPr>
          <w:rFonts w:ascii="Times New Roman" w:hAnsi="Times New Roman" w:cs="Times New Roman"/>
          <w:sz w:val="20"/>
          <w:szCs w:val="20"/>
        </w:rPr>
        <w:t xml:space="preserve"> глаголы  «Делай»  и «Действуй» являются синонимами. В английском языке в цикле PDCA</w:t>
      </w: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B73CDD" w:rsidRPr="008E7157">
        <w:rPr>
          <w:rFonts w:ascii="Times New Roman" w:hAnsi="Times New Roman" w:cs="Times New Roman"/>
          <w:sz w:val="20"/>
          <w:szCs w:val="20"/>
        </w:rPr>
        <w:t>глаголы «</w:t>
      </w:r>
      <w:proofErr w:type="spellStart"/>
      <w:r w:rsidR="00B73CDD" w:rsidRPr="008E7157">
        <w:rPr>
          <w:rFonts w:ascii="Times New Roman" w:hAnsi="Times New Roman" w:cs="Times New Roman"/>
          <w:sz w:val="20"/>
          <w:szCs w:val="20"/>
        </w:rPr>
        <w:t>Do</w:t>
      </w:r>
      <w:proofErr w:type="spellEnd"/>
      <w:r w:rsidR="00B73CDD" w:rsidRPr="008E7157">
        <w:rPr>
          <w:rFonts w:ascii="Times New Roman" w:hAnsi="Times New Roman" w:cs="Times New Roman"/>
          <w:sz w:val="20"/>
          <w:szCs w:val="20"/>
        </w:rPr>
        <w:t>» и «</w:t>
      </w:r>
      <w:proofErr w:type="spellStart"/>
      <w:r w:rsidR="00B73CDD" w:rsidRPr="008E7157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="00B73CDD" w:rsidRPr="008E7157">
        <w:rPr>
          <w:rFonts w:ascii="Times New Roman" w:hAnsi="Times New Roman" w:cs="Times New Roman"/>
          <w:sz w:val="20"/>
          <w:szCs w:val="20"/>
        </w:rPr>
        <w:t xml:space="preserve">» имеют разное значение. </w:t>
      </w:r>
      <w:r w:rsidR="00C90641" w:rsidRPr="008E7157">
        <w:rPr>
          <w:rFonts w:ascii="Times New Roman" w:hAnsi="Times New Roman" w:cs="Times New Roman"/>
          <w:sz w:val="20"/>
          <w:szCs w:val="20"/>
        </w:rPr>
        <w:t xml:space="preserve">Цикл </w:t>
      </w:r>
      <w:proofErr w:type="spellStart"/>
      <w:r w:rsidR="00C90641" w:rsidRPr="008E7157">
        <w:rPr>
          <w:rFonts w:ascii="Times New Roman" w:hAnsi="Times New Roman" w:cs="Times New Roman"/>
          <w:sz w:val="20"/>
          <w:szCs w:val="20"/>
        </w:rPr>
        <w:t>Деминга</w:t>
      </w:r>
      <w:proofErr w:type="spellEnd"/>
      <w:r w:rsidR="00C90641" w:rsidRPr="008E7157">
        <w:rPr>
          <w:rFonts w:ascii="Times New Roman" w:hAnsi="Times New Roman" w:cs="Times New Roman"/>
          <w:sz w:val="20"/>
          <w:szCs w:val="20"/>
        </w:rPr>
        <w:t xml:space="preserve"> (PDCA) – процесс принятия решений, который используется для постоянного совершенствования бизнес-процессов независимо от структуры или формы собственности организации. В </w:t>
      </w:r>
      <w:r w:rsidR="00B73CDD" w:rsidRPr="008E7157">
        <w:rPr>
          <w:rFonts w:ascii="Times New Roman" w:hAnsi="Times New Roman" w:cs="Times New Roman"/>
          <w:sz w:val="20"/>
          <w:szCs w:val="20"/>
        </w:rPr>
        <w:t>английской</w:t>
      </w:r>
      <w:r w:rsidR="00C90641" w:rsidRPr="008E7157">
        <w:rPr>
          <w:rFonts w:ascii="Times New Roman" w:hAnsi="Times New Roman" w:cs="Times New Roman"/>
          <w:sz w:val="20"/>
          <w:szCs w:val="20"/>
        </w:rPr>
        <w:t xml:space="preserve"> версии </w:t>
      </w:r>
      <w:r w:rsidR="00B73CDD" w:rsidRPr="008E7157">
        <w:rPr>
          <w:rFonts w:ascii="Times New Roman" w:hAnsi="Times New Roman" w:cs="Times New Roman"/>
          <w:sz w:val="20"/>
          <w:szCs w:val="20"/>
        </w:rPr>
        <w:t>термин «</w:t>
      </w:r>
      <w:proofErr w:type="spellStart"/>
      <w:r w:rsidR="00B73CDD" w:rsidRPr="008E7157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="00B73CDD" w:rsidRPr="008E7157">
        <w:rPr>
          <w:rFonts w:ascii="Times New Roman" w:hAnsi="Times New Roman" w:cs="Times New Roman"/>
          <w:sz w:val="20"/>
          <w:szCs w:val="20"/>
        </w:rPr>
        <w:t xml:space="preserve">» означает </w:t>
      </w:r>
      <w:r w:rsidR="00845F96" w:rsidRPr="008E7157">
        <w:rPr>
          <w:rFonts w:ascii="Times New Roman" w:hAnsi="Times New Roman" w:cs="Times New Roman"/>
          <w:sz w:val="20"/>
          <w:szCs w:val="20"/>
        </w:rPr>
        <w:t xml:space="preserve">совсем иное: </w:t>
      </w:r>
      <w:r w:rsidR="00B73CDD" w:rsidRPr="008E7157">
        <w:rPr>
          <w:rFonts w:ascii="Times New Roman" w:hAnsi="Times New Roman" w:cs="Times New Roman"/>
          <w:sz w:val="20"/>
          <w:szCs w:val="20"/>
        </w:rPr>
        <w:t xml:space="preserve">разработку корректирующих действий. Именно эта специфика </w:t>
      </w:r>
      <w:r w:rsidR="00845F96" w:rsidRPr="008E7157">
        <w:rPr>
          <w:rFonts w:ascii="Times New Roman" w:hAnsi="Times New Roman" w:cs="Times New Roman"/>
          <w:sz w:val="20"/>
          <w:szCs w:val="20"/>
        </w:rPr>
        <w:t xml:space="preserve">корректировки </w:t>
      </w:r>
      <w:r w:rsidR="00B73CDD" w:rsidRPr="008E7157">
        <w:rPr>
          <w:rFonts w:ascii="Times New Roman" w:hAnsi="Times New Roman" w:cs="Times New Roman"/>
          <w:sz w:val="20"/>
          <w:szCs w:val="20"/>
        </w:rPr>
        <w:t>пропала из русского перевода ИСО 9001</w:t>
      </w:r>
      <w:r w:rsidR="00845F96" w:rsidRPr="008E7157">
        <w:rPr>
          <w:rFonts w:ascii="Times New Roman" w:hAnsi="Times New Roman" w:cs="Times New Roman"/>
          <w:sz w:val="20"/>
          <w:szCs w:val="20"/>
        </w:rPr>
        <w:t>, из-за чего неправильно переведенный на русский язык цикл потерял смысл</w:t>
      </w:r>
      <w:r w:rsidR="00B73CDD" w:rsidRPr="008E71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1425" w:rsidRPr="008E7157" w:rsidRDefault="00171425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E03C5" w:rsidRPr="008E7157" w:rsidRDefault="00FE03C5" w:rsidP="005A1725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«Направление усилий на риски…»</w:t>
      </w:r>
      <w:r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2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FE03C5" w:rsidRDefault="00FE03C5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 Фраза «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addressing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»  была </w:t>
      </w:r>
      <w:r w:rsidR="00805C60" w:rsidRPr="008E7157">
        <w:rPr>
          <w:rFonts w:ascii="Times New Roman" w:hAnsi="Times New Roman" w:cs="Times New Roman"/>
          <w:sz w:val="20"/>
          <w:szCs w:val="20"/>
        </w:rPr>
        <w:t xml:space="preserve">неверно </w:t>
      </w:r>
      <w:r w:rsidRPr="008E7157">
        <w:rPr>
          <w:rFonts w:ascii="Times New Roman" w:hAnsi="Times New Roman" w:cs="Times New Roman"/>
          <w:sz w:val="20"/>
          <w:szCs w:val="20"/>
        </w:rPr>
        <w:t>переведен</w:t>
      </w:r>
      <w:r w:rsidR="00805C60" w:rsidRPr="008E7157">
        <w:rPr>
          <w:rFonts w:ascii="Times New Roman" w:hAnsi="Times New Roman" w:cs="Times New Roman"/>
          <w:sz w:val="20"/>
          <w:szCs w:val="20"/>
        </w:rPr>
        <w:t>а</w:t>
      </w:r>
      <w:r w:rsidRPr="008E7157">
        <w:rPr>
          <w:rFonts w:ascii="Times New Roman" w:hAnsi="Times New Roman" w:cs="Times New Roman"/>
          <w:sz w:val="20"/>
          <w:szCs w:val="20"/>
        </w:rPr>
        <w:t xml:space="preserve"> в русской редакции ГОСТ ISO-9001:2015, как «направление усилий на риски</w:t>
      </w:r>
      <w:r w:rsidR="00805C60" w:rsidRPr="008E7157">
        <w:rPr>
          <w:rFonts w:ascii="Times New Roman" w:hAnsi="Times New Roman" w:cs="Times New Roman"/>
          <w:sz w:val="20"/>
          <w:szCs w:val="20"/>
        </w:rPr>
        <w:t>».</w:t>
      </w:r>
      <w:r w:rsidR="005A1725"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805C60" w:rsidRPr="008E7157">
        <w:rPr>
          <w:rFonts w:ascii="Times New Roman" w:hAnsi="Times New Roman" w:cs="Times New Roman"/>
          <w:sz w:val="20"/>
          <w:szCs w:val="20"/>
        </w:rPr>
        <w:t>О</w:t>
      </w:r>
      <w:r w:rsidR="005A1725" w:rsidRPr="008E7157">
        <w:rPr>
          <w:rFonts w:ascii="Times New Roman" w:hAnsi="Times New Roman" w:cs="Times New Roman"/>
          <w:sz w:val="20"/>
          <w:szCs w:val="20"/>
        </w:rPr>
        <w:t>сновные характеристики риска - это вероятность и уровень ущерба</w:t>
      </w:r>
      <w:r w:rsidR="00805C60" w:rsidRPr="008E7157">
        <w:rPr>
          <w:rFonts w:ascii="Times New Roman" w:hAnsi="Times New Roman" w:cs="Times New Roman"/>
          <w:sz w:val="20"/>
          <w:szCs w:val="20"/>
        </w:rPr>
        <w:t>,</w:t>
      </w:r>
      <w:r w:rsidR="005A1725"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805C60" w:rsidRPr="008E7157">
        <w:rPr>
          <w:rFonts w:ascii="Times New Roman" w:hAnsi="Times New Roman" w:cs="Times New Roman"/>
          <w:sz w:val="20"/>
          <w:szCs w:val="20"/>
        </w:rPr>
        <w:t>п</w:t>
      </w:r>
      <w:r w:rsidR="005A1725" w:rsidRPr="008E7157">
        <w:rPr>
          <w:rFonts w:ascii="Times New Roman" w:hAnsi="Times New Roman" w:cs="Times New Roman"/>
          <w:sz w:val="20"/>
          <w:szCs w:val="20"/>
        </w:rPr>
        <w:t xml:space="preserve">ричем математически эти величины при расчете величины  риска перемножаются, а «направление усилий на…» не что иное, как увеличение множителей или всего произведения. Между тем в английской редакции </w:t>
      </w:r>
      <w:r w:rsidR="005A1725" w:rsidRPr="008E7157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="005A1725" w:rsidRPr="008E7157">
        <w:rPr>
          <w:rFonts w:ascii="Times New Roman" w:hAnsi="Times New Roman" w:cs="Times New Roman"/>
          <w:sz w:val="20"/>
          <w:szCs w:val="20"/>
        </w:rPr>
        <w:t xml:space="preserve"> есть только «обращение к рискам</w:t>
      </w:r>
      <w:r w:rsidR="00805C60" w:rsidRPr="008E71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05C60" w:rsidRPr="008E7157">
        <w:rPr>
          <w:rFonts w:ascii="Times New Roman" w:hAnsi="Times New Roman" w:cs="Times New Roman"/>
          <w:sz w:val="20"/>
          <w:szCs w:val="20"/>
        </w:rPr>
        <w:t>addressing</w:t>
      </w:r>
      <w:proofErr w:type="spellEnd"/>
      <w:r w:rsidR="00805C60"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5C60" w:rsidRPr="008E7157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="00805C60" w:rsidRPr="008E7157">
        <w:rPr>
          <w:rFonts w:ascii="Times New Roman" w:hAnsi="Times New Roman" w:cs="Times New Roman"/>
          <w:sz w:val="20"/>
          <w:szCs w:val="20"/>
        </w:rPr>
        <w:t>)</w:t>
      </w:r>
      <w:r w:rsidR="005A1725" w:rsidRPr="008E7157">
        <w:rPr>
          <w:rFonts w:ascii="Times New Roman" w:hAnsi="Times New Roman" w:cs="Times New Roman"/>
          <w:sz w:val="20"/>
          <w:szCs w:val="20"/>
        </w:rPr>
        <w:t>», что более правильно.</w:t>
      </w:r>
    </w:p>
    <w:p w:rsidR="00171425" w:rsidRPr="008E7157" w:rsidRDefault="00171425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233C" w:rsidRPr="008E7157" w:rsidRDefault="0053233C" w:rsidP="001605DA">
      <w:pPr>
        <w:pStyle w:val="a3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«Риск это влияние неопределенности…»</w:t>
      </w:r>
      <w:r w:rsidR="0057209C"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3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57209C" w:rsidRDefault="0057209C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 Можно по-разному относиться к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рискологии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и пользоваться различными нормативными документами, но утверждать, что риск – это «влияние» просто безграмотно. Риск действительно возникает вследствие существующей неопределенности и  об этом говорит стандарт 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>ICO</w:t>
      </w:r>
      <w:r w:rsidRPr="008E7157">
        <w:rPr>
          <w:rFonts w:ascii="Times New Roman" w:hAnsi="Times New Roman" w:cs="Times New Roman"/>
          <w:sz w:val="20"/>
          <w:szCs w:val="20"/>
        </w:rPr>
        <w:t>, но  ни как не «влияние неопределенности».</w:t>
      </w:r>
    </w:p>
    <w:p w:rsidR="00171425" w:rsidRPr="008E7157" w:rsidRDefault="00171425" w:rsidP="00A45849">
      <w:pPr>
        <w:pStyle w:val="a3"/>
        <w:spacing w:before="120" w:after="120"/>
        <w:ind w:firstLine="69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E03C5" w:rsidRPr="008E7157" w:rsidRDefault="007770A3" w:rsidP="00D077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D07743" w:rsidRPr="008E7157">
        <w:rPr>
          <w:rFonts w:ascii="Times New Roman" w:hAnsi="Times New Roman" w:cs="Times New Roman"/>
          <w:b/>
          <w:i/>
          <w:sz w:val="20"/>
          <w:szCs w:val="20"/>
        </w:rPr>
        <w:t>Возможности могут возникнуть в ситуации, благоприятной для достижения намеченного результата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>…»</w:t>
      </w:r>
      <w:r w:rsidR="00D07743"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4"/>
      </w:r>
      <w:r w:rsidR="00D07743" w:rsidRPr="008E715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71425" w:rsidRDefault="007770A3" w:rsidP="001605DA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Пояснения: </w:t>
      </w:r>
      <w:r w:rsidRPr="008E7157">
        <w:rPr>
          <w:rFonts w:ascii="Times New Roman" w:hAnsi="Times New Roman" w:cs="Times New Roman"/>
          <w:sz w:val="20"/>
          <w:szCs w:val="20"/>
        </w:rPr>
        <w:t>Любой термин должен использоваться в конкретном документе исключительно в одном и том же значении. В ГОСТе-ISO-9001:2015 «Системы менеджмента качества. Требования» термин «возможность</w:t>
      </w:r>
      <w:r w:rsidR="008F59E8" w:rsidRPr="008E71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F59E8" w:rsidRPr="008E7157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r w:rsidR="008F59E8" w:rsidRPr="008E7157">
        <w:rPr>
          <w:rFonts w:ascii="Times New Roman" w:hAnsi="Times New Roman" w:cs="Times New Roman"/>
          <w:sz w:val="20"/>
          <w:szCs w:val="20"/>
        </w:rPr>
        <w:t>)</w:t>
      </w:r>
      <w:r w:rsidRPr="008E7157">
        <w:rPr>
          <w:rFonts w:ascii="Times New Roman" w:hAnsi="Times New Roman" w:cs="Times New Roman"/>
          <w:sz w:val="20"/>
          <w:szCs w:val="20"/>
        </w:rPr>
        <w:t>» используется в значении «шанс», когда речь идет о рисках, в значении «способность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capability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>)</w:t>
      </w:r>
      <w:r w:rsidRPr="008E7157">
        <w:rPr>
          <w:rFonts w:ascii="Times New Roman" w:hAnsi="Times New Roman" w:cs="Times New Roman"/>
          <w:sz w:val="20"/>
          <w:szCs w:val="20"/>
        </w:rPr>
        <w:t xml:space="preserve">» в описании глагольных форм, в значении </w:t>
      </w:r>
      <w:r w:rsidRPr="008E7157">
        <w:rPr>
          <w:rFonts w:ascii="Times New Roman" w:hAnsi="Times New Roman" w:cs="Times New Roman"/>
          <w:sz w:val="20"/>
          <w:szCs w:val="20"/>
        </w:rPr>
        <w:lastRenderedPageBreak/>
        <w:t>«ресурса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>)</w:t>
      </w:r>
      <w:r w:rsidRPr="008E7157">
        <w:rPr>
          <w:rFonts w:ascii="Times New Roman" w:hAnsi="Times New Roman" w:cs="Times New Roman"/>
          <w:sz w:val="20"/>
          <w:szCs w:val="20"/>
        </w:rPr>
        <w:t xml:space="preserve">» при описании цикла 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>PDCA</w:t>
      </w:r>
      <w:r w:rsidR="008F59E8" w:rsidRPr="008E7157">
        <w:rPr>
          <w:rFonts w:ascii="Times New Roman" w:hAnsi="Times New Roman" w:cs="Times New Roman"/>
          <w:sz w:val="20"/>
          <w:szCs w:val="20"/>
        </w:rPr>
        <w:t xml:space="preserve"> и</w:t>
      </w:r>
      <w:r w:rsidR="00D07743" w:rsidRPr="008E7157">
        <w:rPr>
          <w:rFonts w:ascii="Times New Roman" w:hAnsi="Times New Roman" w:cs="Times New Roman"/>
          <w:sz w:val="20"/>
          <w:szCs w:val="20"/>
        </w:rPr>
        <w:t xml:space="preserve"> в значении </w:t>
      </w:r>
      <w:r w:rsidR="00E61D62" w:rsidRPr="008E7157">
        <w:rPr>
          <w:rFonts w:ascii="Times New Roman" w:hAnsi="Times New Roman" w:cs="Times New Roman"/>
          <w:sz w:val="20"/>
          <w:szCs w:val="20"/>
        </w:rPr>
        <w:t>«</w:t>
      </w:r>
      <w:r w:rsidR="00D07743" w:rsidRPr="008E7157">
        <w:rPr>
          <w:rFonts w:ascii="Times New Roman" w:hAnsi="Times New Roman" w:cs="Times New Roman"/>
          <w:sz w:val="20"/>
          <w:szCs w:val="20"/>
        </w:rPr>
        <w:t>неопределенного события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1D62" w:rsidRPr="008E7157">
        <w:rPr>
          <w:rFonts w:ascii="Times New Roman" w:hAnsi="Times New Roman" w:cs="Times New Roman"/>
          <w:sz w:val="20"/>
          <w:szCs w:val="20"/>
        </w:rPr>
        <w:t>consequences</w:t>
      </w:r>
      <w:proofErr w:type="spellEnd"/>
      <w:r w:rsidR="00E61D62" w:rsidRPr="008E7157">
        <w:rPr>
          <w:rFonts w:ascii="Times New Roman" w:hAnsi="Times New Roman" w:cs="Times New Roman"/>
          <w:sz w:val="20"/>
          <w:szCs w:val="20"/>
        </w:rPr>
        <w:t>)»</w:t>
      </w:r>
      <w:r w:rsidR="00D07743" w:rsidRPr="008E7157">
        <w:rPr>
          <w:rFonts w:ascii="Times New Roman" w:hAnsi="Times New Roman" w:cs="Times New Roman"/>
          <w:sz w:val="20"/>
          <w:szCs w:val="20"/>
        </w:rPr>
        <w:t xml:space="preserve"> при определении последствия изменений.</w:t>
      </w:r>
      <w:r w:rsidR="008F59E8"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E61D62" w:rsidRPr="008E7157">
        <w:rPr>
          <w:rFonts w:ascii="Times New Roman" w:hAnsi="Times New Roman" w:cs="Times New Roman"/>
          <w:sz w:val="20"/>
          <w:szCs w:val="20"/>
        </w:rPr>
        <w:t>Как видим, английский текст везде разный, а в русском переводе используется одн</w:t>
      </w:r>
      <w:r w:rsidR="000765C2" w:rsidRPr="008E7157">
        <w:rPr>
          <w:rFonts w:ascii="Times New Roman" w:hAnsi="Times New Roman" w:cs="Times New Roman"/>
          <w:sz w:val="20"/>
          <w:szCs w:val="20"/>
        </w:rPr>
        <w:t>о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 и то же </w:t>
      </w:r>
      <w:r w:rsidR="000765C2" w:rsidRPr="008E7157">
        <w:rPr>
          <w:rFonts w:ascii="Times New Roman" w:hAnsi="Times New Roman" w:cs="Times New Roman"/>
          <w:sz w:val="20"/>
          <w:szCs w:val="20"/>
        </w:rPr>
        <w:t>слово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, но в </w:t>
      </w:r>
      <w:r w:rsidR="000765C2" w:rsidRPr="008E7157">
        <w:rPr>
          <w:rFonts w:ascii="Times New Roman" w:hAnsi="Times New Roman" w:cs="Times New Roman"/>
          <w:sz w:val="20"/>
          <w:szCs w:val="20"/>
        </w:rPr>
        <w:t>разных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 значени</w:t>
      </w:r>
      <w:r w:rsidR="000765C2" w:rsidRPr="008E7157">
        <w:rPr>
          <w:rFonts w:ascii="Times New Roman" w:hAnsi="Times New Roman" w:cs="Times New Roman"/>
          <w:sz w:val="20"/>
          <w:szCs w:val="20"/>
        </w:rPr>
        <w:t>ях</w:t>
      </w:r>
      <w:r w:rsidR="00E61D62" w:rsidRPr="008E7157">
        <w:rPr>
          <w:rFonts w:ascii="Times New Roman" w:hAnsi="Times New Roman" w:cs="Times New Roman"/>
          <w:sz w:val="20"/>
          <w:szCs w:val="20"/>
        </w:rPr>
        <w:t xml:space="preserve">. </w:t>
      </w:r>
      <w:r w:rsidR="008F59E8" w:rsidRPr="008E7157">
        <w:rPr>
          <w:rFonts w:ascii="Times New Roman" w:hAnsi="Times New Roman" w:cs="Times New Roman"/>
          <w:sz w:val="20"/>
          <w:szCs w:val="20"/>
        </w:rPr>
        <w:t>Такой перевод однозначно не допустим.</w:t>
      </w:r>
    </w:p>
    <w:p w:rsidR="008E7157" w:rsidRDefault="008E7157" w:rsidP="001605DA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05C60" w:rsidRPr="008E7157" w:rsidRDefault="00805C60" w:rsidP="00805C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 Улучшение (</w:t>
      </w:r>
      <w:proofErr w:type="spellStart"/>
      <w:r w:rsidRPr="008E7157">
        <w:rPr>
          <w:rFonts w:ascii="Times New Roman" w:hAnsi="Times New Roman" w:cs="Times New Roman"/>
          <w:b/>
          <w:i/>
          <w:sz w:val="20"/>
          <w:szCs w:val="20"/>
        </w:rPr>
        <w:t>improvement</w:t>
      </w:r>
      <w:proofErr w:type="spellEnd"/>
      <w:r w:rsidRPr="008E7157">
        <w:rPr>
          <w:rFonts w:ascii="Times New Roman" w:hAnsi="Times New Roman" w:cs="Times New Roman"/>
          <w:b/>
          <w:i/>
          <w:sz w:val="20"/>
          <w:szCs w:val="20"/>
        </w:rPr>
        <w:t>): Действия по улучшению результатов деятельности»</w:t>
      </w:r>
      <w:r w:rsidRPr="008E7157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footnoteReference w:id="5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10B1B" w:rsidRPr="008E7157" w:rsidRDefault="00805C60" w:rsidP="001605DA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 В определении понятия «улучшение» переводчики ГОСТ 9000:2015 нарушили самое главное правило определения. Никакое понятие никогда не может быть определено через определяемые или однокоренные с ним слова. А поскольку в английской версии такой ошибки нет (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enhance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performance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), значит это еще один пример грубейшей ошибки перевода. </w:t>
      </w:r>
    </w:p>
    <w:p w:rsidR="007E3EF7" w:rsidRDefault="007E3EF7" w:rsidP="007770A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0A3" w:rsidRPr="008E7157" w:rsidRDefault="007770A3" w:rsidP="007770A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D07743" w:rsidRPr="008E7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0A3" w:rsidRPr="008E7157" w:rsidRDefault="004D1CD5" w:rsidP="004D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«Лидерство»</w:t>
      </w:r>
      <w:r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6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8E7157">
        <w:rPr>
          <w:rFonts w:ascii="Times New Roman" w:hAnsi="Times New Roman" w:cs="Times New Roman"/>
          <w:b/>
          <w:i/>
          <w:sz w:val="20"/>
          <w:szCs w:val="20"/>
        </w:rPr>
        <w:t>Leadership</w:t>
      </w:r>
      <w:proofErr w:type="spellEnd"/>
      <w:r w:rsidRPr="008E7157">
        <w:rPr>
          <w:rFonts w:ascii="Times New Roman" w:hAnsi="Times New Roman" w:cs="Times New Roman"/>
          <w:b/>
          <w:i/>
          <w:sz w:val="20"/>
          <w:szCs w:val="20"/>
        </w:rPr>
        <w:t>). «Лидеры на всех уровнях организации обеспечивают единство цели и направления деятельности организации и создают условия, в которых работники взаимодействуют для достижения целей организации в области качества»</w:t>
      </w:r>
      <w:r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7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E7157" w:rsidRDefault="00D10B1B" w:rsidP="001605DA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 </w:t>
      </w:r>
      <w:r w:rsidR="004D1CD5" w:rsidRPr="008E7157">
        <w:rPr>
          <w:rFonts w:ascii="Times New Roman" w:hAnsi="Times New Roman" w:cs="Times New Roman"/>
          <w:sz w:val="20"/>
          <w:szCs w:val="20"/>
        </w:rPr>
        <w:t xml:space="preserve">Понятие лидерства </w:t>
      </w:r>
      <w:r w:rsidRPr="008E7157">
        <w:rPr>
          <w:rFonts w:ascii="Times New Roman" w:hAnsi="Times New Roman" w:cs="Times New Roman"/>
          <w:sz w:val="20"/>
          <w:szCs w:val="20"/>
        </w:rPr>
        <w:t xml:space="preserve">в русском языке </w:t>
      </w:r>
      <w:r w:rsidR="004D1CD5" w:rsidRPr="008E7157">
        <w:rPr>
          <w:rFonts w:ascii="Times New Roman" w:hAnsi="Times New Roman" w:cs="Times New Roman"/>
          <w:sz w:val="20"/>
          <w:szCs w:val="20"/>
        </w:rPr>
        <w:t xml:space="preserve">невозможно отделить от особых свойств личности, благодаря которым эта личность занимает ведущее положение в социуме, пользуется безграничной поддержкой масс, огромным уважением, доверием и непререкаемым авторитетом в коллективе. Такие лидеры выдвигаются массами, возглавляют движение и ведут за собой, являясь высшим отражением нужд и чаяний в обществе. Лидеры в спорте так же особо одаренные и способные личности. Причем все понимают, что в лидеры, и в спорте, и в науке, и в обществе может пробиться любой человек, для чего нужно лишь обладать особыми качествами. </w:t>
      </w:r>
    </w:p>
    <w:p w:rsidR="004D1CD5" w:rsidRPr="008E7157" w:rsidRDefault="004D1CD5" w:rsidP="008E7157">
      <w:pPr>
        <w:pStyle w:val="a3"/>
        <w:spacing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>О каком лидерстве в системе управления качеством может идти речь, если на назначаемую должность часто попадают родственники, «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блатники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>», «денежные кошельки»</w:t>
      </w:r>
      <w:r w:rsidR="00470865" w:rsidRPr="008E7157">
        <w:rPr>
          <w:rFonts w:ascii="Times New Roman" w:hAnsi="Times New Roman" w:cs="Times New Roman"/>
          <w:sz w:val="20"/>
          <w:szCs w:val="20"/>
        </w:rPr>
        <w:t xml:space="preserve"> и т.п.</w:t>
      </w: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470865" w:rsidRPr="008E7157">
        <w:rPr>
          <w:rFonts w:ascii="Times New Roman" w:hAnsi="Times New Roman" w:cs="Times New Roman"/>
          <w:sz w:val="20"/>
          <w:szCs w:val="20"/>
        </w:rPr>
        <w:t>К</w:t>
      </w:r>
      <w:r w:rsidRPr="008E7157">
        <w:rPr>
          <w:rFonts w:ascii="Times New Roman" w:hAnsi="Times New Roman" w:cs="Times New Roman"/>
          <w:sz w:val="20"/>
          <w:szCs w:val="20"/>
        </w:rPr>
        <w:t xml:space="preserve"> ним, нет ни уважения, ни доверия, они  никогда не добьются ни поддержки, ни авторитета. Как руководитель, такой человек состоялся, как только подписал контракт и заступил на пост, а вот стать лидером, в истинном понимании этого термина, ему не удастся никогда. Формально требование лидерства </w:t>
      </w:r>
      <w:r w:rsidR="00470865" w:rsidRPr="008E7157">
        <w:rPr>
          <w:rFonts w:ascii="Times New Roman" w:hAnsi="Times New Roman" w:cs="Times New Roman"/>
          <w:sz w:val="20"/>
          <w:szCs w:val="20"/>
        </w:rPr>
        <w:t xml:space="preserve">в СМК </w:t>
      </w:r>
      <w:r w:rsidRPr="008E7157">
        <w:rPr>
          <w:rFonts w:ascii="Times New Roman" w:hAnsi="Times New Roman" w:cs="Times New Roman"/>
          <w:sz w:val="20"/>
          <w:szCs w:val="20"/>
        </w:rPr>
        <w:t xml:space="preserve">не </w:t>
      </w:r>
      <w:r w:rsidR="00D10B1B" w:rsidRPr="008E7157">
        <w:rPr>
          <w:rFonts w:ascii="Times New Roman" w:hAnsi="Times New Roman" w:cs="Times New Roman"/>
          <w:sz w:val="20"/>
          <w:szCs w:val="20"/>
        </w:rPr>
        <w:t xml:space="preserve">будет </w:t>
      </w:r>
      <w:r w:rsidRPr="008E7157">
        <w:rPr>
          <w:rFonts w:ascii="Times New Roman" w:hAnsi="Times New Roman" w:cs="Times New Roman"/>
          <w:sz w:val="20"/>
          <w:szCs w:val="20"/>
        </w:rPr>
        <w:t>соблюд</w:t>
      </w:r>
      <w:r w:rsidR="00D10B1B" w:rsidRPr="008E7157">
        <w:rPr>
          <w:rFonts w:ascii="Times New Roman" w:hAnsi="Times New Roman" w:cs="Times New Roman"/>
          <w:sz w:val="20"/>
          <w:szCs w:val="20"/>
        </w:rPr>
        <w:t>ено никогда</w:t>
      </w:r>
      <w:r w:rsidRPr="008E7157">
        <w:rPr>
          <w:rFonts w:ascii="Times New Roman" w:hAnsi="Times New Roman" w:cs="Times New Roman"/>
          <w:sz w:val="20"/>
          <w:szCs w:val="20"/>
        </w:rPr>
        <w:t xml:space="preserve">. Сворачивать СМК или увольнять </w:t>
      </w:r>
      <w:r w:rsidR="00470865" w:rsidRPr="008E7157">
        <w:rPr>
          <w:rFonts w:ascii="Times New Roman" w:hAnsi="Times New Roman" w:cs="Times New Roman"/>
          <w:sz w:val="20"/>
          <w:szCs w:val="20"/>
        </w:rPr>
        <w:t xml:space="preserve">назначенных </w:t>
      </w:r>
      <w:r w:rsidRPr="008E7157">
        <w:rPr>
          <w:rFonts w:ascii="Times New Roman" w:hAnsi="Times New Roman" w:cs="Times New Roman"/>
          <w:sz w:val="20"/>
          <w:szCs w:val="20"/>
        </w:rPr>
        <w:t xml:space="preserve">руководителей и </w:t>
      </w:r>
      <w:r w:rsidR="00470865" w:rsidRPr="008E7157">
        <w:rPr>
          <w:rFonts w:ascii="Times New Roman" w:hAnsi="Times New Roman" w:cs="Times New Roman"/>
          <w:sz w:val="20"/>
          <w:szCs w:val="20"/>
        </w:rPr>
        <w:t>выдвигать</w:t>
      </w:r>
      <w:r w:rsidRPr="008E7157">
        <w:rPr>
          <w:rFonts w:ascii="Times New Roman" w:hAnsi="Times New Roman" w:cs="Times New Roman"/>
          <w:sz w:val="20"/>
          <w:szCs w:val="20"/>
        </w:rPr>
        <w:t xml:space="preserve"> настоящих лидеров? </w:t>
      </w:r>
      <w:r w:rsidR="00470865" w:rsidRPr="008E7157">
        <w:rPr>
          <w:rFonts w:ascii="Times New Roman" w:hAnsi="Times New Roman" w:cs="Times New Roman"/>
          <w:sz w:val="20"/>
          <w:szCs w:val="20"/>
        </w:rPr>
        <w:t>Д</w:t>
      </w:r>
      <w:r w:rsidR="00D10B1B" w:rsidRPr="008E7157">
        <w:rPr>
          <w:rFonts w:ascii="Times New Roman" w:hAnsi="Times New Roman" w:cs="Times New Roman"/>
          <w:sz w:val="20"/>
          <w:szCs w:val="20"/>
        </w:rPr>
        <w:t xml:space="preserve">ругое значение </w:t>
      </w:r>
      <w:r w:rsidR="00470865" w:rsidRPr="008E715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470865" w:rsidRPr="008E7157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="00470865" w:rsidRPr="008E7157">
        <w:rPr>
          <w:rFonts w:ascii="Times New Roman" w:hAnsi="Times New Roman" w:cs="Times New Roman"/>
          <w:sz w:val="20"/>
          <w:szCs w:val="20"/>
        </w:rPr>
        <w:t>»</w:t>
      </w:r>
      <w:r w:rsidR="00D10B1B" w:rsidRPr="008E7157">
        <w:rPr>
          <w:rFonts w:ascii="Times New Roman" w:hAnsi="Times New Roman" w:cs="Times New Roman"/>
          <w:sz w:val="20"/>
          <w:szCs w:val="20"/>
        </w:rPr>
        <w:t xml:space="preserve"> – «руководитель». </w:t>
      </w:r>
      <w:r w:rsidR="00470865" w:rsidRPr="008E7157">
        <w:rPr>
          <w:rFonts w:ascii="Times New Roman" w:hAnsi="Times New Roman" w:cs="Times New Roman"/>
          <w:sz w:val="20"/>
          <w:szCs w:val="20"/>
        </w:rPr>
        <w:t xml:space="preserve">Но в настоящее время </w:t>
      </w:r>
      <w:r w:rsidR="00D10B1B" w:rsidRPr="008E7157">
        <w:rPr>
          <w:rFonts w:ascii="Times New Roman" w:hAnsi="Times New Roman" w:cs="Times New Roman"/>
          <w:sz w:val="20"/>
          <w:szCs w:val="20"/>
        </w:rPr>
        <w:t>«лидеры» в коллективах на различных уровнях юридически не определены, и никто не знает, как это сделать. А это грубейшее несоответствие стандарту, возникшее из-за ошибк</w:t>
      </w:r>
      <w:r w:rsidR="001605DA" w:rsidRPr="008E7157">
        <w:rPr>
          <w:rFonts w:ascii="Times New Roman" w:hAnsi="Times New Roman" w:cs="Times New Roman"/>
          <w:sz w:val="20"/>
          <w:szCs w:val="20"/>
        </w:rPr>
        <w:t>и</w:t>
      </w:r>
      <w:r w:rsidR="00D10B1B" w:rsidRPr="008E7157">
        <w:rPr>
          <w:rFonts w:ascii="Times New Roman" w:hAnsi="Times New Roman" w:cs="Times New Roman"/>
          <w:sz w:val="20"/>
          <w:szCs w:val="20"/>
        </w:rPr>
        <w:t xml:space="preserve"> перевода.</w:t>
      </w:r>
    </w:p>
    <w:p w:rsidR="00523CF3" w:rsidRDefault="00523CF3" w:rsidP="004D1CD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E3EF7" w:rsidRPr="008E7157" w:rsidRDefault="007E3EF7" w:rsidP="004D1CD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3CF3" w:rsidRPr="008E7157" w:rsidRDefault="00523CF3" w:rsidP="008E715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Ошибк</w:t>
      </w:r>
      <w:r w:rsidR="001605DA" w:rsidRPr="008E7157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перевода основного термина «управление качеством»</w:t>
      </w:r>
      <w:r w:rsidR="00D36AE4" w:rsidRPr="008E715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36AE4" w:rsidRPr="008E7157">
        <w:rPr>
          <w:rFonts w:ascii="Times New Roman" w:hAnsi="Times New Roman" w:cs="Times New Roman"/>
          <w:b/>
          <w:i/>
          <w:sz w:val="20"/>
          <w:szCs w:val="20"/>
        </w:rPr>
        <w:t>В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русской версии  ГОСТ ИСО 9000:2015 «Управление качеством (</w:t>
      </w:r>
      <w:proofErr w:type="spellStart"/>
      <w:r w:rsidRPr="008E7157">
        <w:rPr>
          <w:rFonts w:ascii="Times New Roman" w:hAnsi="Times New Roman" w:cs="Times New Roman"/>
          <w:b/>
          <w:i/>
          <w:sz w:val="20"/>
          <w:szCs w:val="20"/>
        </w:rPr>
        <w:t>quality</w:t>
      </w:r>
      <w:proofErr w:type="spellEnd"/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E7157">
        <w:rPr>
          <w:rFonts w:ascii="Times New Roman" w:hAnsi="Times New Roman" w:cs="Times New Roman"/>
          <w:b/>
          <w:i/>
          <w:sz w:val="20"/>
          <w:szCs w:val="20"/>
        </w:rPr>
        <w:t>control</w:t>
      </w:r>
      <w:proofErr w:type="spellEnd"/>
      <w:r w:rsidRPr="008E7157">
        <w:rPr>
          <w:rFonts w:ascii="Times New Roman" w:hAnsi="Times New Roman" w:cs="Times New Roman"/>
          <w:b/>
          <w:i/>
          <w:sz w:val="20"/>
          <w:szCs w:val="20"/>
        </w:rPr>
        <w:t>): часть менеджмента качества (3.3.4), направленная на выполнение требований к качеству (3.6.5)»</w:t>
      </w:r>
      <w:r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8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.   </w:t>
      </w:r>
    </w:p>
    <w:p w:rsidR="008E7157" w:rsidRDefault="00D36AE4" w:rsidP="008E7157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 </w:t>
      </w:r>
      <w:r w:rsidR="00523CF3" w:rsidRPr="008E7157">
        <w:rPr>
          <w:rFonts w:ascii="Times New Roman" w:hAnsi="Times New Roman" w:cs="Times New Roman"/>
          <w:sz w:val="20"/>
          <w:szCs w:val="20"/>
        </w:rPr>
        <w:t>Ошибка перевода состоит в том, что «</w:t>
      </w:r>
      <w:proofErr w:type="spellStart"/>
      <w:r w:rsidR="00523CF3" w:rsidRPr="008E7157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="00523CF3" w:rsidRPr="008E71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3CF3" w:rsidRPr="008E7157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523CF3" w:rsidRPr="008E7157">
        <w:rPr>
          <w:rFonts w:ascii="Times New Roman" w:hAnsi="Times New Roman" w:cs="Times New Roman"/>
          <w:sz w:val="20"/>
          <w:szCs w:val="20"/>
        </w:rPr>
        <w:t>» это «контроль качества», а не «управление качеством».  «</w:t>
      </w:r>
      <w:r w:rsidRPr="008E7157">
        <w:rPr>
          <w:rFonts w:ascii="Times New Roman" w:hAnsi="Times New Roman" w:cs="Times New Roman"/>
          <w:sz w:val="20"/>
          <w:szCs w:val="20"/>
        </w:rPr>
        <w:t>У</w:t>
      </w:r>
      <w:r w:rsidR="00523CF3" w:rsidRPr="008E7157">
        <w:rPr>
          <w:rFonts w:ascii="Times New Roman" w:hAnsi="Times New Roman" w:cs="Times New Roman"/>
          <w:sz w:val="20"/>
          <w:szCs w:val="20"/>
        </w:rPr>
        <w:t xml:space="preserve">правление» (менеджмент) никак не может быть частью «менеджмента» (управления), поскольку является не частью, а самим «целым». Тем более что «контроль качества» может быть частью менеджмента качества, а «управление качеством» – нет. </w:t>
      </w:r>
    </w:p>
    <w:p w:rsidR="00523CF3" w:rsidRPr="008E7157" w:rsidRDefault="00523CF3" w:rsidP="008E7157">
      <w:pPr>
        <w:pStyle w:val="a3"/>
        <w:spacing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>Проследив историю ошибки, ГОСТ ИСО 9000:2001 (п.п.3.2.10. в ред. Изменения N 1, утв. Постановлением Госстандарта РФ от 07.07.2003 N 238-ст), ГОСТ ИСО 9000:2008 (п.п.3.2.10), обнаружим, что ее бездумно переписывают в течени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16-и лет из издания в издание. Возникает закономерный вопрос: кто-нибудь вообще читал ГОСТы ИСО 9000:2001-20015 в русской редакции?  </w:t>
      </w:r>
    </w:p>
    <w:p w:rsidR="00171425" w:rsidRDefault="00171425" w:rsidP="00D36AE4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  <w:sectPr w:rsidR="0017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49" w:rsidRDefault="00A45849" w:rsidP="00D36AE4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7E3EF7" w:rsidRPr="008E7157" w:rsidRDefault="007E3EF7" w:rsidP="00D36AE4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430CBA" w:rsidRPr="008E7157" w:rsidRDefault="00F94B66" w:rsidP="008E715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Неточность перевода </w:t>
      </w:r>
      <w:r w:rsidR="00065B6F"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есть и в описании процессов: </w:t>
      </w:r>
      <w:r w:rsidR="00A45849" w:rsidRPr="008E7157">
        <w:rPr>
          <w:rFonts w:ascii="Times New Roman" w:hAnsi="Times New Roman" w:cs="Times New Roman"/>
          <w:b/>
          <w:i/>
          <w:sz w:val="20"/>
          <w:szCs w:val="20"/>
        </w:rPr>
        <w:t>«определять требуемые входы и ожидаемые выходы этих процессов»</w:t>
      </w:r>
      <w:r w:rsidR="00A45849"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9"/>
      </w:r>
    </w:p>
    <w:p w:rsidR="00430CBA" w:rsidRPr="008E7157" w:rsidRDefault="00F94B66" w:rsidP="00F94B66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30CBA"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="00430CBA"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065B6F" w:rsidRPr="008E7157">
        <w:rPr>
          <w:rFonts w:ascii="Times New Roman" w:hAnsi="Times New Roman" w:cs="Times New Roman"/>
          <w:sz w:val="20"/>
          <w:szCs w:val="20"/>
        </w:rPr>
        <w:t>В русском языке термин «выход» за тысячи лет приобрел устойчивое значение. ГОСТы ИСО</w:t>
      </w:r>
      <w:r w:rsidR="00E23232" w:rsidRPr="008E7157">
        <w:rPr>
          <w:rFonts w:ascii="Times New Roman" w:hAnsi="Times New Roman" w:cs="Times New Roman"/>
          <w:sz w:val="20"/>
          <w:szCs w:val="20"/>
        </w:rPr>
        <w:t>, в результате неадаптированного перевода,</w:t>
      </w:r>
      <w:r w:rsidR="00065B6F" w:rsidRPr="008E7157">
        <w:rPr>
          <w:rFonts w:ascii="Times New Roman" w:hAnsi="Times New Roman" w:cs="Times New Roman"/>
          <w:sz w:val="20"/>
          <w:szCs w:val="20"/>
        </w:rPr>
        <w:t xml:space="preserve"> предлагают нам новую трактовку этого понятия. </w:t>
      </w:r>
      <w:proofErr w:type="gramStart"/>
      <w:r w:rsidR="00430CBA" w:rsidRPr="008E7157">
        <w:rPr>
          <w:rFonts w:ascii="Times New Roman" w:hAnsi="Times New Roman" w:cs="Times New Roman"/>
          <w:sz w:val="20"/>
          <w:szCs w:val="20"/>
        </w:rPr>
        <w:t>При определении результата процессов, термин «</w:t>
      </w:r>
      <w:proofErr w:type="spellStart"/>
      <w:r w:rsidR="00430CBA" w:rsidRPr="008E7157">
        <w:rPr>
          <w:rFonts w:ascii="Times New Roman" w:hAnsi="Times New Roman" w:cs="Times New Roman"/>
          <w:sz w:val="20"/>
          <w:szCs w:val="20"/>
        </w:rPr>
        <w:t>output</w:t>
      </w:r>
      <w:proofErr w:type="spellEnd"/>
      <w:r w:rsidR="00430CBA" w:rsidRPr="008E7157">
        <w:rPr>
          <w:rFonts w:ascii="Times New Roman" w:hAnsi="Times New Roman" w:cs="Times New Roman"/>
          <w:sz w:val="20"/>
          <w:szCs w:val="20"/>
        </w:rPr>
        <w:t>», означающий в исходном документе «итог», «результат», «выпуск», «производство» и т.п. (в зависимости от контекста) на</w:t>
      </w:r>
      <w:r w:rsidR="00065B6F" w:rsidRPr="008E7157">
        <w:rPr>
          <w:rFonts w:ascii="Times New Roman" w:hAnsi="Times New Roman" w:cs="Times New Roman"/>
          <w:sz w:val="20"/>
          <w:szCs w:val="20"/>
        </w:rPr>
        <w:t xml:space="preserve"> русский язык</w:t>
      </w:r>
      <w:r w:rsidR="00430CBA" w:rsidRPr="008E7157">
        <w:rPr>
          <w:rFonts w:ascii="Times New Roman" w:hAnsi="Times New Roman" w:cs="Times New Roman"/>
          <w:sz w:val="20"/>
          <w:szCs w:val="20"/>
        </w:rPr>
        <w:t xml:space="preserve"> переве</w:t>
      </w:r>
      <w:r w:rsidR="00065B6F" w:rsidRPr="008E7157">
        <w:rPr>
          <w:rFonts w:ascii="Times New Roman" w:hAnsi="Times New Roman" w:cs="Times New Roman"/>
          <w:sz w:val="20"/>
          <w:szCs w:val="20"/>
        </w:rPr>
        <w:t>ден</w:t>
      </w:r>
      <w:r w:rsidR="00430CBA" w:rsidRPr="008E7157">
        <w:rPr>
          <w:rFonts w:ascii="Times New Roman" w:hAnsi="Times New Roman" w:cs="Times New Roman"/>
          <w:sz w:val="20"/>
          <w:szCs w:val="20"/>
        </w:rPr>
        <w:t xml:space="preserve"> как «выход», в результате чего  отдельные </w:t>
      </w:r>
      <w:proofErr w:type="spellStart"/>
      <w:r w:rsidR="00430CBA" w:rsidRPr="008E7157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430CBA" w:rsidRPr="008E715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30CBA" w:rsidRPr="008E7157">
        <w:rPr>
          <w:rFonts w:ascii="Times New Roman" w:hAnsi="Times New Roman" w:cs="Times New Roman"/>
          <w:sz w:val="20"/>
          <w:szCs w:val="20"/>
        </w:rPr>
        <w:t xml:space="preserve"> ГОСТ 9001:2015 в русской версии потеряли смысл и звучат, например, так: </w:t>
      </w:r>
    </w:p>
    <w:p w:rsidR="00430CBA" w:rsidRPr="008E7157" w:rsidRDefault="00430CBA" w:rsidP="00430C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Характерной особенностью услуг является то, что, по меньшей мере, часть выхода получается при непосредственном взаимодействии с потребителем;    </w:t>
      </w:r>
    </w:p>
    <w:p w:rsidR="00430CBA" w:rsidRPr="008E7157" w:rsidRDefault="00430CBA" w:rsidP="00430C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>Большинство выходов, которые организация поставляет потребителям или которые им поставляют внешние поставщики</w:t>
      </w:r>
      <w:r w:rsidR="001605DA" w:rsidRPr="008E7157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CBA" w:rsidRPr="008E7157" w:rsidRDefault="00430CBA" w:rsidP="00430C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>Организация должна использовать подходящие способы для идентификации выходов, когда это необходимо для обеспечения соответствия продукции</w:t>
      </w:r>
      <w:r w:rsidR="001605DA" w:rsidRPr="008E7157">
        <w:rPr>
          <w:rFonts w:ascii="Times New Roman" w:hAnsi="Times New Roman" w:cs="Times New Roman"/>
          <w:sz w:val="20"/>
          <w:szCs w:val="20"/>
        </w:rPr>
        <w:t>…</w:t>
      </w:r>
      <w:r w:rsidRPr="008E7157">
        <w:rPr>
          <w:rFonts w:ascii="Times New Roman" w:hAnsi="Times New Roman" w:cs="Times New Roman"/>
          <w:sz w:val="20"/>
          <w:szCs w:val="20"/>
        </w:rPr>
        <w:t>;</w:t>
      </w:r>
    </w:p>
    <w:p w:rsidR="00430CBA" w:rsidRPr="008E7157" w:rsidRDefault="00430CBA" w:rsidP="00430C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Организация должна управлять специальной идентификацией выходов, когда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прослеживаемость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является требованием, регистрировать и сохранять документированную информацию, необходимую для обеспечения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прослеживаемости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>.</w:t>
      </w:r>
    </w:p>
    <w:p w:rsidR="00F81005" w:rsidRDefault="00F81005" w:rsidP="008E7157">
      <w:pPr>
        <w:spacing w:after="0"/>
        <w:ind w:left="708" w:firstLine="372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Ни в одном словаре русского языка </w:t>
      </w:r>
      <w:r w:rsidR="00E23232" w:rsidRPr="008E7157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Pr="008E7157">
        <w:rPr>
          <w:rFonts w:ascii="Times New Roman" w:hAnsi="Times New Roman" w:cs="Times New Roman"/>
          <w:sz w:val="20"/>
          <w:szCs w:val="20"/>
        </w:rPr>
        <w:t xml:space="preserve">«выход» не может «получаться», «поставляться потребителю», «идентифицироваться» и «управляться </w:t>
      </w:r>
      <w:r w:rsidR="00E23232" w:rsidRPr="008E7157">
        <w:rPr>
          <w:rFonts w:ascii="Times New Roman" w:hAnsi="Times New Roman" w:cs="Times New Roman"/>
          <w:sz w:val="20"/>
          <w:szCs w:val="20"/>
        </w:rPr>
        <w:t>специальной</w:t>
      </w:r>
      <w:r w:rsidRPr="008E7157">
        <w:rPr>
          <w:rFonts w:ascii="Times New Roman" w:hAnsi="Times New Roman" w:cs="Times New Roman"/>
          <w:sz w:val="20"/>
          <w:szCs w:val="20"/>
        </w:rPr>
        <w:t xml:space="preserve"> идентификацией»</w:t>
      </w:r>
      <w:r w:rsidR="00E23232" w:rsidRPr="008E7157">
        <w:rPr>
          <w:rFonts w:ascii="Times New Roman" w:hAnsi="Times New Roman" w:cs="Times New Roman"/>
          <w:sz w:val="20"/>
          <w:szCs w:val="20"/>
        </w:rPr>
        <w:t>.</w:t>
      </w:r>
    </w:p>
    <w:p w:rsidR="007E3EF7" w:rsidRPr="008E7157" w:rsidRDefault="007E3EF7" w:rsidP="008E7157">
      <w:pPr>
        <w:spacing w:after="0"/>
        <w:ind w:left="708" w:firstLine="372"/>
        <w:jc w:val="both"/>
        <w:rPr>
          <w:rFonts w:ascii="Times New Roman" w:hAnsi="Times New Roman" w:cs="Times New Roman"/>
          <w:sz w:val="20"/>
          <w:szCs w:val="20"/>
        </w:rPr>
      </w:pPr>
    </w:p>
    <w:p w:rsidR="009C652B" w:rsidRPr="008E7157" w:rsidRDefault="009C652B" w:rsidP="009C652B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D1CD5" w:rsidRPr="008E7157" w:rsidRDefault="009C652B" w:rsidP="008E7157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«Принципы менеджмента качества: …  - улучшение…»</w:t>
      </w:r>
      <w:r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10"/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8E7157" w:rsidRDefault="009C652B" w:rsidP="009C652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7157">
        <w:rPr>
          <w:rFonts w:ascii="Times New Roman" w:hAnsi="Times New Roman" w:cs="Times New Roman"/>
          <w:b/>
          <w:sz w:val="20"/>
          <w:szCs w:val="20"/>
        </w:rPr>
        <w:tab/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В русском языке термин «улучшение» означает процесс изменения 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плохого к хорошему. Делать лучше означает делать хорошим то, что раньше было плохим. </w:t>
      </w:r>
      <w:r w:rsidR="00B2549B" w:rsidRPr="008E7157">
        <w:rPr>
          <w:rFonts w:ascii="Times New Roman" w:hAnsi="Times New Roman" w:cs="Times New Roman"/>
          <w:sz w:val="20"/>
          <w:szCs w:val="20"/>
        </w:rPr>
        <w:t>А значит, система менеджмента качества, созданная в компании</w:t>
      </w:r>
      <w:r w:rsidR="001E5936" w:rsidRPr="008E7157">
        <w:rPr>
          <w:rFonts w:ascii="Times New Roman" w:hAnsi="Times New Roman" w:cs="Times New Roman"/>
          <w:sz w:val="20"/>
          <w:szCs w:val="20"/>
        </w:rPr>
        <w:t>,</w:t>
      </w:r>
      <w:r w:rsidR="00B2549B" w:rsidRPr="008E7157">
        <w:rPr>
          <w:rFonts w:ascii="Times New Roman" w:hAnsi="Times New Roman" w:cs="Times New Roman"/>
          <w:sz w:val="20"/>
          <w:szCs w:val="20"/>
        </w:rPr>
        <w:t xml:space="preserve"> должна быть плохой. Если СМК будет хорошей, ее не нужно будет улучшать</w:t>
      </w:r>
      <w:r w:rsidR="001E5936" w:rsidRPr="008E7157">
        <w:rPr>
          <w:rFonts w:ascii="Times New Roman" w:hAnsi="Times New Roman" w:cs="Times New Roman"/>
          <w:sz w:val="20"/>
          <w:szCs w:val="20"/>
        </w:rPr>
        <w:t>. А</w:t>
      </w:r>
      <w:r w:rsidR="00B2549B" w:rsidRPr="008E7157">
        <w:rPr>
          <w:rFonts w:ascii="Times New Roman" w:hAnsi="Times New Roman" w:cs="Times New Roman"/>
          <w:sz w:val="20"/>
          <w:szCs w:val="20"/>
        </w:rPr>
        <w:t xml:space="preserve"> если СМК не нужно будет улучшать, то нарушится один из основных принципов построения стандарта ИСО 9000. </w:t>
      </w:r>
    </w:p>
    <w:p w:rsidR="009C652B" w:rsidRDefault="001E5936" w:rsidP="008E715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>Возможно,</w:t>
      </w:r>
      <w:r w:rsidR="00B2549B"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 xml:space="preserve">в оригинале </w:t>
      </w:r>
      <w:r w:rsidR="00B2549B" w:rsidRPr="008E7157">
        <w:rPr>
          <w:rFonts w:ascii="Times New Roman" w:hAnsi="Times New Roman" w:cs="Times New Roman"/>
          <w:sz w:val="20"/>
          <w:szCs w:val="20"/>
        </w:rPr>
        <w:t xml:space="preserve">имелось ввиду не улучшение от </w:t>
      </w:r>
      <w:proofErr w:type="gramStart"/>
      <w:r w:rsidR="00B2549B" w:rsidRPr="008E7157">
        <w:rPr>
          <w:rFonts w:ascii="Times New Roman" w:hAnsi="Times New Roman" w:cs="Times New Roman"/>
          <w:sz w:val="20"/>
          <w:szCs w:val="20"/>
        </w:rPr>
        <w:t>плохого</w:t>
      </w:r>
      <w:proofErr w:type="gramEnd"/>
      <w:r w:rsidR="00B2549B" w:rsidRPr="008E7157">
        <w:rPr>
          <w:rFonts w:ascii="Times New Roman" w:hAnsi="Times New Roman" w:cs="Times New Roman"/>
          <w:sz w:val="20"/>
          <w:szCs w:val="20"/>
        </w:rPr>
        <w:t xml:space="preserve"> к хорошему, а дальнейшее совершенствование (модернизация, развитие, прогресс, усовершенствование и т.п.) от хорошего к лучшему. Возможно, но сейчас мы вынуждены пользоваться тем некачественным переводом ГОСТ ИСО 9001:2015, который утвержден как якобы идентичный.</w:t>
      </w:r>
    </w:p>
    <w:p w:rsidR="007E3EF7" w:rsidRPr="008E7157" w:rsidRDefault="007E3EF7" w:rsidP="008E715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B2549B" w:rsidRPr="008E7157" w:rsidRDefault="00B2549B" w:rsidP="009C652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A3C07" w:rsidRPr="008E7157" w:rsidRDefault="00012231" w:rsidP="000122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В разделе «Человеческие ресурсы» читаем </w:t>
      </w:r>
      <w:r w:rsidR="00845F96" w:rsidRPr="008E7157">
        <w:rPr>
          <w:rFonts w:ascii="Times New Roman" w:hAnsi="Times New Roman" w:cs="Times New Roman"/>
          <w:b/>
          <w:i/>
          <w:sz w:val="20"/>
          <w:szCs w:val="20"/>
        </w:rPr>
        <w:t>следующее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DC422C" w:rsidRPr="008E7157">
        <w:rPr>
          <w:rFonts w:ascii="Times New Roman" w:hAnsi="Times New Roman" w:cs="Times New Roman"/>
          <w:b/>
          <w:i/>
          <w:sz w:val="20"/>
          <w:szCs w:val="20"/>
        </w:rPr>
        <w:t>«Организация должна определить и обеспечить наличие должностных лиц, необходимых для результативного внедрения системы менеджмента качества и для функционирования и управления ее процессами»</w:t>
      </w:r>
      <w:r w:rsidR="00DC422C" w:rsidRPr="008E7157">
        <w:rPr>
          <w:rStyle w:val="a6"/>
          <w:rFonts w:ascii="Times New Roman" w:hAnsi="Times New Roman" w:cs="Times New Roman"/>
          <w:b/>
          <w:i/>
          <w:sz w:val="20"/>
          <w:szCs w:val="20"/>
        </w:rPr>
        <w:footnoteReference w:id="11"/>
      </w:r>
      <w:r w:rsidR="00DC422C" w:rsidRPr="008E715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E7157" w:rsidRDefault="00DC422C" w:rsidP="008E7157">
      <w:pPr>
        <w:pStyle w:val="a3"/>
        <w:spacing w:before="120" w:after="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6D6B59" w:rsidRPr="008E7157">
        <w:rPr>
          <w:rFonts w:ascii="Times New Roman" w:hAnsi="Times New Roman" w:cs="Times New Roman"/>
          <w:sz w:val="20"/>
          <w:szCs w:val="20"/>
        </w:rPr>
        <w:t>В</w:t>
      </w:r>
      <w:r w:rsidRPr="008E7157">
        <w:rPr>
          <w:rFonts w:ascii="Times New Roman" w:hAnsi="Times New Roman" w:cs="Times New Roman"/>
          <w:sz w:val="20"/>
          <w:szCs w:val="20"/>
        </w:rPr>
        <w:t xml:space="preserve"> русском языке </w:t>
      </w:r>
      <w:r w:rsidR="00012231" w:rsidRPr="008E7157">
        <w:rPr>
          <w:rFonts w:ascii="Times New Roman" w:hAnsi="Times New Roman" w:cs="Times New Roman"/>
          <w:sz w:val="20"/>
          <w:szCs w:val="20"/>
        </w:rPr>
        <w:t>понятие</w:t>
      </w:r>
      <w:r w:rsidRPr="008E7157">
        <w:rPr>
          <w:rFonts w:ascii="Times New Roman" w:hAnsi="Times New Roman" w:cs="Times New Roman"/>
          <w:sz w:val="20"/>
          <w:szCs w:val="20"/>
        </w:rPr>
        <w:t xml:space="preserve"> «</w:t>
      </w:r>
      <w:r w:rsidR="00436457" w:rsidRPr="008E7157">
        <w:rPr>
          <w:rFonts w:ascii="Times New Roman" w:hAnsi="Times New Roman" w:cs="Times New Roman"/>
          <w:sz w:val="20"/>
          <w:szCs w:val="20"/>
        </w:rPr>
        <w:t>д</w:t>
      </w:r>
      <w:r w:rsidRPr="008E7157">
        <w:rPr>
          <w:rFonts w:ascii="Times New Roman" w:hAnsi="Times New Roman" w:cs="Times New Roman"/>
          <w:sz w:val="20"/>
          <w:szCs w:val="20"/>
        </w:rPr>
        <w:t xml:space="preserve">олжностное лицо» </w:t>
      </w:r>
      <w:r w:rsidR="00436457" w:rsidRPr="008E7157">
        <w:rPr>
          <w:rFonts w:ascii="Times New Roman" w:hAnsi="Times New Roman" w:cs="Times New Roman"/>
          <w:sz w:val="20"/>
          <w:szCs w:val="20"/>
        </w:rPr>
        <w:t>характеризует руководителя, «представителя власти либо выполняющее организационно-распорядительные, административно-хозяйственные функции… в частности, руководство трудовым коллективом, участком работы, производственной деятельностью отдельных работников»</w:t>
      </w:r>
      <w:r w:rsidR="00436457" w:rsidRPr="008E7157">
        <w:rPr>
          <w:rStyle w:val="a6"/>
          <w:rFonts w:ascii="Times New Roman" w:hAnsi="Times New Roman" w:cs="Times New Roman"/>
          <w:sz w:val="20"/>
          <w:szCs w:val="20"/>
        </w:rPr>
        <w:footnoteReference w:id="12"/>
      </w:r>
      <w:r w:rsidRPr="008E7157">
        <w:rPr>
          <w:rFonts w:ascii="Times New Roman" w:hAnsi="Times New Roman" w:cs="Times New Roman"/>
          <w:sz w:val="20"/>
          <w:szCs w:val="20"/>
        </w:rPr>
        <w:t>.</w:t>
      </w:r>
      <w:r w:rsidR="00845F96" w:rsidRPr="008E7157">
        <w:rPr>
          <w:rFonts w:ascii="Times New Roman" w:hAnsi="Times New Roman" w:cs="Times New Roman"/>
          <w:sz w:val="20"/>
          <w:szCs w:val="20"/>
        </w:rPr>
        <w:t xml:space="preserve"> Из-за ошибки перевода ИСО 9001 человеческие ресурсы СМК стали состоять</w:t>
      </w:r>
      <w:r w:rsidR="004D1CD5" w:rsidRPr="008E7157">
        <w:rPr>
          <w:rFonts w:ascii="Times New Roman" w:hAnsi="Times New Roman" w:cs="Times New Roman"/>
          <w:sz w:val="20"/>
          <w:szCs w:val="20"/>
        </w:rPr>
        <w:t xml:space="preserve"> исключительно</w:t>
      </w:r>
      <w:r w:rsidR="00845F96" w:rsidRPr="008E7157">
        <w:rPr>
          <w:rFonts w:ascii="Times New Roman" w:hAnsi="Times New Roman" w:cs="Times New Roman"/>
          <w:sz w:val="20"/>
          <w:szCs w:val="20"/>
        </w:rPr>
        <w:t xml:space="preserve"> из руководителей. </w:t>
      </w:r>
    </w:p>
    <w:p w:rsidR="00DC422C" w:rsidRPr="006F74E5" w:rsidRDefault="00845F96" w:rsidP="008E7157">
      <w:pPr>
        <w:pStyle w:val="a3"/>
        <w:spacing w:after="120"/>
        <w:ind w:firstLine="697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7157">
        <w:rPr>
          <w:rFonts w:ascii="Times New Roman" w:hAnsi="Times New Roman" w:cs="Times New Roman"/>
          <w:sz w:val="20"/>
          <w:szCs w:val="20"/>
        </w:rPr>
        <w:t>Человеческие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ресурсы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не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могут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состоять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только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из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руководителей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8E7157">
        <w:rPr>
          <w:rFonts w:ascii="Times New Roman" w:hAnsi="Times New Roman" w:cs="Times New Roman"/>
          <w:sz w:val="20"/>
          <w:szCs w:val="20"/>
        </w:rPr>
        <w:t>к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тому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же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в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английской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редакции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436457" w:rsidRPr="008E7157">
        <w:rPr>
          <w:rFonts w:ascii="Times New Roman" w:hAnsi="Times New Roman" w:cs="Times New Roman"/>
          <w:sz w:val="20"/>
          <w:szCs w:val="20"/>
        </w:rPr>
        <w:t>этого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пункта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: «The organization shall determine and provide the persons necessary for the effective implementation of its quality management system and for the operation and control of its processes» </w:t>
      </w:r>
      <w:r w:rsidR="00436457" w:rsidRPr="008E7157">
        <w:rPr>
          <w:rFonts w:ascii="Times New Roman" w:hAnsi="Times New Roman" w:cs="Times New Roman"/>
          <w:sz w:val="20"/>
          <w:szCs w:val="20"/>
        </w:rPr>
        <w:t>имеются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ввиду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все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сотрудники</w:t>
      </w:r>
      <w:r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E7157">
        <w:rPr>
          <w:rFonts w:ascii="Times New Roman" w:hAnsi="Times New Roman" w:cs="Times New Roman"/>
          <w:sz w:val="20"/>
          <w:szCs w:val="20"/>
        </w:rPr>
        <w:t>компании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36457" w:rsidRPr="008E7157">
        <w:rPr>
          <w:rFonts w:ascii="Times New Roman" w:hAnsi="Times New Roman" w:cs="Times New Roman"/>
          <w:sz w:val="20"/>
          <w:szCs w:val="20"/>
        </w:rPr>
        <w:t>а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не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только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6457" w:rsidRPr="008E7157">
        <w:rPr>
          <w:rFonts w:ascii="Times New Roman" w:hAnsi="Times New Roman" w:cs="Times New Roman"/>
          <w:sz w:val="20"/>
          <w:szCs w:val="20"/>
        </w:rPr>
        <w:t>руководители</w:t>
      </w:r>
      <w:r w:rsidR="00436457" w:rsidRPr="008E715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8083D" w:rsidRPr="008E7157" w:rsidRDefault="0088083D" w:rsidP="00C906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71425" w:rsidRPr="006F74E5" w:rsidRDefault="00171425" w:rsidP="00C906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  <w:sectPr w:rsidR="00171425" w:rsidRPr="006F7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A80" w:rsidRPr="0088083D" w:rsidRDefault="006F74E5" w:rsidP="00C906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Планируется ли устранение с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>тратегически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9000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9001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74E5">
        <w:rPr>
          <w:rFonts w:ascii="Times New Roman" w:hAnsi="Times New Roman" w:cs="Times New Roman"/>
          <w:b/>
          <w:i/>
          <w:sz w:val="28"/>
          <w:szCs w:val="28"/>
        </w:rPr>
        <w:t>2015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8808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F5F" w:rsidRPr="00F37581" w:rsidRDefault="001D4F5F" w:rsidP="00C9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232" w:rsidRPr="008E7157" w:rsidRDefault="00E23232" w:rsidP="008E715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Первой </w:t>
      </w:r>
      <w:r w:rsidR="00677772" w:rsidRPr="008E7157">
        <w:rPr>
          <w:rFonts w:ascii="Times New Roman" w:hAnsi="Times New Roman" w:cs="Times New Roman"/>
          <w:b/>
          <w:i/>
          <w:sz w:val="20"/>
          <w:szCs w:val="20"/>
        </w:rPr>
        <w:t>стратегической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ошибкой </w:t>
      </w:r>
      <w:r w:rsidR="00F37581" w:rsidRPr="008E7157">
        <w:rPr>
          <w:rFonts w:ascii="Times New Roman" w:hAnsi="Times New Roman" w:cs="Times New Roman"/>
          <w:b/>
          <w:i/>
          <w:sz w:val="20"/>
          <w:szCs w:val="20"/>
        </w:rPr>
        <w:t>стандартов серии ИСО 9000 является неточность определения качества.</w:t>
      </w:r>
    </w:p>
    <w:p w:rsidR="008E7157" w:rsidRDefault="00F37581" w:rsidP="00F37581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7157">
        <w:rPr>
          <w:rFonts w:ascii="Times New Roman" w:hAnsi="Times New Roman" w:cs="Times New Roman"/>
          <w:b/>
          <w:sz w:val="20"/>
          <w:szCs w:val="20"/>
        </w:rPr>
        <w:tab/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Поскольку, качество – это степень соответствия совокупности присущих характеристик требованиям,</w:t>
      </w:r>
      <w:r w:rsidRPr="008E7157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8E7157">
        <w:rPr>
          <w:rFonts w:ascii="Times New Roman" w:hAnsi="Times New Roman" w:cs="Times New Roman"/>
          <w:sz w:val="20"/>
          <w:szCs w:val="20"/>
        </w:rPr>
        <w:t xml:space="preserve"> то характеристики могут быть количественными и неколичественными. Количественные характеристики обычно изложены в нормативной документации, например, в технических условиях, чертежах, эксплуатационных документах и т.д. Это размеры,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неплоскостность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, величины напряжений, скорость, цвет,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свильность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и т.п.  Неколичественные характеристики могут, определяться другими документами или не определяться вовсе. 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>Это эргономичность, цвет, надежность, информативность, идентичность, блеск, разнотонность, запах и т.п.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То есть, качественным можно считать объект (товар или услугу), характеристики которого, как количественные, так и неколичественные, имеют высокую степень соответствия требованиям. </w:t>
      </w:r>
    </w:p>
    <w:p w:rsidR="00F37581" w:rsidRPr="008E7157" w:rsidRDefault="00F37581" w:rsidP="008E7157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В общей теории управления, экономике, науке, технике и др., словом везде, кроме СМК, принято все показатели и характеристики делить 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количественные и качественные. Возникает парадокс. Характеристики (показатели и т.п.) любого объекта или услуги делятся на количественные и качественные, а качественные характеристики, согласно определению качества, в свою очередь, опять </w:t>
      </w:r>
      <w:proofErr w:type="gramStart"/>
      <w:r w:rsidRPr="008E7157">
        <w:rPr>
          <w:rFonts w:ascii="Times New Roman" w:hAnsi="Times New Roman" w:cs="Times New Roman"/>
          <w:sz w:val="20"/>
          <w:szCs w:val="20"/>
        </w:rPr>
        <w:t>вынуждены</w:t>
      </w:r>
      <w:proofErr w:type="gramEnd"/>
      <w:r w:rsidRPr="008E7157">
        <w:rPr>
          <w:rFonts w:ascii="Times New Roman" w:hAnsi="Times New Roman" w:cs="Times New Roman"/>
          <w:sz w:val="20"/>
          <w:szCs w:val="20"/>
        </w:rPr>
        <w:t xml:space="preserve"> делится на количественные и неколичественные. Понятие «качество» в существующей редакции, выступает источником </w:t>
      </w:r>
      <w:r w:rsidR="00517285" w:rsidRPr="008E7157">
        <w:rPr>
          <w:rFonts w:ascii="Times New Roman" w:hAnsi="Times New Roman" w:cs="Times New Roman"/>
          <w:sz w:val="20"/>
          <w:szCs w:val="20"/>
        </w:rPr>
        <w:t xml:space="preserve">понятийного </w:t>
      </w:r>
      <w:r w:rsidRPr="008E7157">
        <w:rPr>
          <w:rFonts w:ascii="Times New Roman" w:hAnsi="Times New Roman" w:cs="Times New Roman"/>
          <w:sz w:val="20"/>
          <w:szCs w:val="20"/>
        </w:rPr>
        <w:t xml:space="preserve">конфликта с принятой в России технической, финансовой и научной документацией по критерию количественно-качественной оценки характеристик и показателей. </w:t>
      </w:r>
    </w:p>
    <w:p w:rsidR="00F37581" w:rsidRPr="008E7157" w:rsidRDefault="00F37581" w:rsidP="00F37581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7581" w:rsidRPr="008E7157" w:rsidRDefault="00B64195" w:rsidP="008E715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Второй </w:t>
      </w:r>
      <w:r w:rsidR="00517285" w:rsidRPr="008E7157">
        <w:rPr>
          <w:rFonts w:ascii="Times New Roman" w:hAnsi="Times New Roman" w:cs="Times New Roman"/>
          <w:b/>
          <w:i/>
          <w:sz w:val="20"/>
          <w:szCs w:val="20"/>
        </w:rPr>
        <w:t>стратегической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ошибкой стандартов серии ИСО 9000 является невозможность</w:t>
      </w: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>управления качеством.</w:t>
      </w:r>
    </w:p>
    <w:p w:rsidR="00B64195" w:rsidRPr="008E7157" w:rsidRDefault="00B64195" w:rsidP="00B6419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7157">
        <w:rPr>
          <w:rFonts w:ascii="Times New Roman" w:hAnsi="Times New Roman" w:cs="Times New Roman"/>
          <w:b/>
          <w:sz w:val="20"/>
          <w:szCs w:val="20"/>
        </w:rPr>
        <w:tab/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Понятие «качество» в существующей редакции создает еще один парадокс. Если неколичественные показатели, важные для оценки качества не оговорены в нормативной документации, контракте и т.п., например, запах,  вкус, цвет, вежливость и профессионализм сотрудника, то получается, что требования к ним не определены и их можно считать отсутствующими. Определить степень соответствия реальных характеристик отсутствующим требованиям не возможно, а стало быть, и невозможно в полной мере определить качество товара или услуги. </w:t>
      </w:r>
    </w:p>
    <w:p w:rsidR="0088083D" w:rsidRPr="007E3EF7" w:rsidRDefault="00B64195" w:rsidP="008E715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А если качество не определено, по причине невозможности определения степени соответствия неоговоренным, необязательным или нечетким требованиям, то о каком управлении качеством может идти речь? Иными словами, невозможно управлять параметрами объекта, в данном случае качеством товара или услуги, когда эти параметры не определены или степень их соответствия требованиям не установлена. Ортодоксальность этого парадокса состоит в том, что СМК в объеме ГОСТов ИСО 9000 </w:t>
      </w:r>
      <w:r w:rsidR="00517285" w:rsidRPr="008E7157">
        <w:rPr>
          <w:rFonts w:ascii="Times New Roman" w:hAnsi="Times New Roman" w:cs="Times New Roman"/>
          <w:sz w:val="20"/>
          <w:szCs w:val="20"/>
        </w:rPr>
        <w:t>не</w:t>
      </w: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517285" w:rsidRPr="008E7157">
        <w:rPr>
          <w:rFonts w:ascii="Times New Roman" w:hAnsi="Times New Roman" w:cs="Times New Roman"/>
          <w:sz w:val="20"/>
          <w:szCs w:val="20"/>
        </w:rPr>
        <w:t>управляет качеством товаров и услуг</w:t>
      </w:r>
      <w:r w:rsidRPr="008E7157">
        <w:rPr>
          <w:rFonts w:ascii="Times New Roman" w:hAnsi="Times New Roman" w:cs="Times New Roman"/>
          <w:sz w:val="20"/>
          <w:szCs w:val="20"/>
        </w:rPr>
        <w:t xml:space="preserve">. </w:t>
      </w:r>
      <w:r w:rsidR="007E3EF7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7E3EF7">
        <w:rPr>
          <w:rFonts w:ascii="Times New Roman" w:hAnsi="Times New Roman" w:cs="Times New Roman"/>
          <w:sz w:val="20"/>
          <w:szCs w:val="20"/>
        </w:rPr>
        <w:t>Улучшения</w:t>
      </w:r>
      <w:proofErr w:type="gramEnd"/>
      <w:r w:rsidR="007E3EF7">
        <w:rPr>
          <w:rFonts w:ascii="Times New Roman" w:hAnsi="Times New Roman" w:cs="Times New Roman"/>
          <w:sz w:val="20"/>
          <w:szCs w:val="20"/>
        </w:rPr>
        <w:t>»</w:t>
      </w:r>
      <w:r w:rsidR="007E3EF7" w:rsidRPr="007E3EF7">
        <w:rPr>
          <w:rFonts w:ascii="Times New Roman" w:hAnsi="Times New Roman" w:cs="Times New Roman"/>
          <w:sz w:val="20"/>
          <w:szCs w:val="20"/>
        </w:rPr>
        <w:t xml:space="preserve"> </w:t>
      </w:r>
      <w:r w:rsidR="007E3EF7">
        <w:rPr>
          <w:rFonts w:ascii="Times New Roman" w:hAnsi="Times New Roman" w:cs="Times New Roman"/>
          <w:sz w:val="20"/>
          <w:szCs w:val="20"/>
        </w:rPr>
        <w:t>о которых идет речь в ИСО не касаются качества товаров и услуг, а относятся только к менеджменту.</w:t>
      </w:r>
    </w:p>
    <w:p w:rsidR="00517285" w:rsidRPr="008E7157" w:rsidRDefault="00517285" w:rsidP="00B64195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4195" w:rsidRPr="007E3EF7" w:rsidRDefault="00B64195" w:rsidP="008E715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Отсутствие требований по исключению субъективной оценки </w:t>
      </w:r>
      <w:r w:rsidR="006D6B59" w:rsidRPr="008E7157">
        <w:rPr>
          <w:rFonts w:ascii="Times New Roman" w:hAnsi="Times New Roman" w:cs="Times New Roman"/>
          <w:b/>
          <w:i/>
          <w:sz w:val="20"/>
          <w:szCs w:val="20"/>
        </w:rPr>
        <w:t>качества</w:t>
      </w:r>
      <w:r w:rsidRPr="008E715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E7157" w:rsidRDefault="006D6B59" w:rsidP="006D6B5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EF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7E3EF7">
        <w:rPr>
          <w:rFonts w:ascii="Times New Roman" w:hAnsi="Times New Roman" w:cs="Times New Roman"/>
          <w:b/>
          <w:i/>
          <w:sz w:val="20"/>
          <w:szCs w:val="20"/>
        </w:rPr>
        <w:tab/>
        <w:t>Пояснения:</w:t>
      </w:r>
      <w:r w:rsidRPr="007E3EF7">
        <w:rPr>
          <w:rFonts w:ascii="Times New Roman" w:hAnsi="Times New Roman" w:cs="Times New Roman"/>
          <w:i/>
          <w:sz w:val="20"/>
          <w:szCs w:val="20"/>
        </w:rPr>
        <w:t xml:space="preserve"> В отношении неколичественных характеристик товара или ус</w:t>
      </w:r>
      <w:r w:rsidRPr="008E7157">
        <w:rPr>
          <w:rFonts w:ascii="Times New Roman" w:hAnsi="Times New Roman" w:cs="Times New Roman"/>
          <w:sz w:val="20"/>
          <w:szCs w:val="20"/>
        </w:rPr>
        <w:t xml:space="preserve">луги степень соответствия совокупности присущих характеристик требованиям у каждого субъекта своя. Вопрос субъективности в оценке параметров не нов, но в отношении качества он переходит в иную плоскость, плоскость определения степени соответствия. Сколько людей, столько и мнений  и может поэтому, у одной неколичественной характеристики качества будет столько степеней соответствия, сколько экспертов соберется ее оценивать. Кому из экспертов доверять больше? Чья оценка правильнее? Как получить объективную оценку качества из спектра субъективных оценок? </w:t>
      </w:r>
    </w:p>
    <w:p w:rsidR="00B64195" w:rsidRDefault="006D6B59" w:rsidP="008E715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lastRenderedPageBreak/>
        <w:t>Существующая система СМК в рамках  ГОСТов ИСО 9000 не дает ответа на эти вопросы. Субъективность соответствия количественной оценки, как не странно, тоже существует. Казалось бы, с количественными характеристиками качества дело обстоит совсем иначе. Тут Вам и механизация процессов измерений, и неразрушающий контроль, и диагностические комплексы косвенного анализа, и лабораторные центры измерительных проверок, и роботизированные линии автоматизированного тестирования. Но, в результате всех действий в подавляющем большинстве случаев решение о качестве товара или услуги все равно принимает человек, человек со своим уровнем компетентности и  своим набором компетенций. От его метрологической грамотности, внимательности, самочувствия, мотивации и, подчас, даже настроения, зависит решение компании о степени соответствия совокупности присущих характеристик, то есть о качестве товара и</w:t>
      </w:r>
      <w:r w:rsidR="00517285" w:rsidRPr="008E7157">
        <w:rPr>
          <w:rFonts w:ascii="Times New Roman" w:hAnsi="Times New Roman" w:cs="Times New Roman"/>
          <w:sz w:val="20"/>
          <w:szCs w:val="20"/>
        </w:rPr>
        <w:t>ли</w:t>
      </w:r>
      <w:r w:rsidRPr="008E7157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8E7157" w:rsidRPr="008E7157" w:rsidRDefault="008E7157" w:rsidP="008E7157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6D6B59" w:rsidRPr="008E7157" w:rsidRDefault="006D6B59" w:rsidP="006D6B5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4195" w:rsidRPr="008E7157" w:rsidRDefault="006D6B59" w:rsidP="008E715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Внедрение </w:t>
      </w:r>
      <w:proofErr w:type="gramStart"/>
      <w:r w:rsidRPr="008E7157">
        <w:rPr>
          <w:rFonts w:ascii="Times New Roman" w:hAnsi="Times New Roman" w:cs="Times New Roman"/>
          <w:b/>
          <w:i/>
          <w:sz w:val="20"/>
          <w:szCs w:val="20"/>
        </w:rPr>
        <w:t>риск-ориентированного</w:t>
      </w:r>
      <w:proofErr w:type="gramEnd"/>
      <w:r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мышления в СМК.</w:t>
      </w:r>
    </w:p>
    <w:p w:rsidR="006D6B59" w:rsidRPr="008E7157" w:rsidRDefault="006D6B59" w:rsidP="006D6B5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7157">
        <w:rPr>
          <w:rFonts w:ascii="Times New Roman" w:hAnsi="Times New Roman" w:cs="Times New Roman"/>
          <w:b/>
          <w:sz w:val="20"/>
          <w:szCs w:val="20"/>
        </w:rPr>
        <w:tab/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Система управления организацией сложнейший механизм процессов и взаимодействий, указаний и исполнений, документооборота и оборота материальных ценностей, ответственности и компетенций, информационных и финансовых потоков, подчиняющийся определенным законам. И модернизировать систему управления нужно с умом. Бездумные инициативы ведут к хаосу, в тупик, либо приводят к формальному исполнению директивно-нежизнеспособных и потому неработающих механизмов управления.</w:t>
      </w:r>
    </w:p>
    <w:p w:rsidR="006D6B59" w:rsidRPr="008E7157" w:rsidRDefault="006D6B59" w:rsidP="0088083D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Система управления рисками в организации строится на своих принципах. В этом построении есть своя вертикаль и правила. Нельзя построить эффективное управление рисками в отдельно взятом подразделении, как бессмысленно строить свою собственную бухгалтерскую службу, например, в отделе по уборке туалетов. Такая бухгалтерия очень скоро поймет, что не способна контролировать, в силу ограничения функциональности, компетентности и компетенций, финансовые, информационные, контрактные и другие потоки, без которых такая служба становится глупым атрибутом </w:t>
      </w:r>
      <w:r w:rsidR="0088083D" w:rsidRPr="008E7157">
        <w:rPr>
          <w:rFonts w:ascii="Times New Roman" w:hAnsi="Times New Roman" w:cs="Times New Roman"/>
          <w:sz w:val="20"/>
          <w:szCs w:val="20"/>
        </w:rPr>
        <w:t>ошибок</w:t>
      </w:r>
      <w:r w:rsidRPr="008E7157">
        <w:rPr>
          <w:rFonts w:ascii="Times New Roman" w:hAnsi="Times New Roman" w:cs="Times New Roman"/>
          <w:sz w:val="20"/>
          <w:szCs w:val="20"/>
        </w:rPr>
        <w:t xml:space="preserve"> руководства. </w:t>
      </w:r>
    </w:p>
    <w:p w:rsidR="006D6B59" w:rsidRPr="008E7157" w:rsidRDefault="006D6B59" w:rsidP="006D6B5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sz w:val="20"/>
          <w:szCs w:val="20"/>
        </w:rPr>
        <w:t xml:space="preserve"> </w:t>
      </w:r>
      <w:r w:rsidR="0088083D" w:rsidRPr="008E71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8083D" w:rsidRPr="008E7157">
        <w:rPr>
          <w:rFonts w:ascii="Times New Roman" w:hAnsi="Times New Roman" w:cs="Times New Roman"/>
          <w:sz w:val="20"/>
          <w:szCs w:val="20"/>
        </w:rPr>
        <w:t>С</w:t>
      </w:r>
      <w:r w:rsidRPr="008E7157">
        <w:rPr>
          <w:rFonts w:ascii="Times New Roman" w:hAnsi="Times New Roman" w:cs="Times New Roman"/>
          <w:sz w:val="20"/>
          <w:szCs w:val="20"/>
        </w:rPr>
        <w:t xml:space="preserve">истема управления качеством, не что иное, как  подсистема управления рисками в области качества товаров и услуг, а создание локальной системы управления рисками под видом риск-ориентированного мышления, в отдельно взятой подсистеме, приведет к неизбежному новому парадоксу в управленческих функциях и, как следствие, к невозможности практического решения задач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рискологии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 xml:space="preserve"> в рамках этой подсистемы либо к трансформации «мышления» в безрезультатный формальный атрибут управления.</w:t>
      </w:r>
      <w:proofErr w:type="gramEnd"/>
    </w:p>
    <w:p w:rsidR="006D6B59" w:rsidRPr="008E7157" w:rsidRDefault="006D6B59" w:rsidP="006D6B59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6B59" w:rsidRPr="008E7157" w:rsidRDefault="00517285" w:rsidP="008E715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157">
        <w:rPr>
          <w:rFonts w:ascii="Times New Roman" w:hAnsi="Times New Roman" w:cs="Times New Roman"/>
          <w:b/>
          <w:i/>
          <w:sz w:val="20"/>
          <w:szCs w:val="20"/>
        </w:rPr>
        <w:t>Стратегическая</w:t>
      </w:r>
      <w:r w:rsidR="006D6B59" w:rsidRPr="008E7157">
        <w:rPr>
          <w:rFonts w:ascii="Times New Roman" w:hAnsi="Times New Roman" w:cs="Times New Roman"/>
          <w:b/>
          <w:i/>
          <w:sz w:val="20"/>
          <w:szCs w:val="20"/>
        </w:rPr>
        <w:t xml:space="preserve"> ошибка понятийного </w:t>
      </w:r>
      <w:r w:rsidR="0088083D" w:rsidRPr="008E7157">
        <w:rPr>
          <w:rFonts w:ascii="Times New Roman" w:hAnsi="Times New Roman" w:cs="Times New Roman"/>
          <w:b/>
          <w:i/>
          <w:sz w:val="20"/>
          <w:szCs w:val="20"/>
        </w:rPr>
        <w:t>аппарата СМК</w:t>
      </w:r>
    </w:p>
    <w:p w:rsidR="001605DA" w:rsidRDefault="0088083D" w:rsidP="001605D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715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7157">
        <w:rPr>
          <w:rFonts w:ascii="Times New Roman" w:hAnsi="Times New Roman" w:cs="Times New Roman"/>
          <w:b/>
          <w:sz w:val="20"/>
          <w:szCs w:val="20"/>
        </w:rPr>
        <w:tab/>
        <w:t>Пояснения:</w:t>
      </w:r>
      <w:r w:rsidRPr="008E7157">
        <w:rPr>
          <w:rFonts w:ascii="Times New Roman" w:hAnsi="Times New Roman" w:cs="Times New Roman"/>
          <w:sz w:val="20"/>
          <w:szCs w:val="20"/>
        </w:rPr>
        <w:t xml:space="preserve"> «</w:t>
      </w:r>
      <w:r w:rsidRPr="008E71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стандарт не предполагает необходимость:…- использования специальной терминологии настоящего стандарта в рамках организации»</w:t>
      </w:r>
      <w:r w:rsidRPr="008E7157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4"/>
      </w:r>
      <w:r w:rsidRPr="008E7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Разработчики стандарта забыли историю, отраженную в библейских легендах. Отсутствие единой терминологии и единого языка уничтожило творение наших предков, которое могло бы стать одним из </w:t>
      </w:r>
      <w:r w:rsidRPr="008E7157">
        <w:rPr>
          <w:rFonts w:ascii="Times New Roman" w:hAnsi="Times New Roman" w:cs="Times New Roman"/>
          <w:sz w:val="20"/>
          <w:szCs w:val="20"/>
        </w:rPr>
        <w:t xml:space="preserve">величайших творений человечества -  Вавилонскую башню.  Как гласит придание, изначально на всей Земле был один язык, люди преуспели в своем развитии и  решили построить башню высотой до самого неба, что бы стать равными богам. Господь увидел строительство башни и смешал языки, чтобы строительство больше не двигалось. Тогда в Вавилоне на земле </w:t>
      </w:r>
      <w:proofErr w:type="spellStart"/>
      <w:r w:rsidRPr="008E7157">
        <w:rPr>
          <w:rFonts w:ascii="Times New Roman" w:hAnsi="Times New Roman" w:cs="Times New Roman"/>
          <w:sz w:val="20"/>
          <w:szCs w:val="20"/>
        </w:rPr>
        <w:t>Сеннаар</w:t>
      </w:r>
      <w:proofErr w:type="spellEnd"/>
      <w:r w:rsidRPr="008E7157">
        <w:rPr>
          <w:rFonts w:ascii="Times New Roman" w:hAnsi="Times New Roman" w:cs="Times New Roman"/>
          <w:sz w:val="20"/>
          <w:szCs w:val="20"/>
        </w:rPr>
        <w:t>, согласно легенде, Господь нарушил всего один из элементов системного подхода - единую терминологию, и все развалилось, включая башню. Осталось лишь формальное упоминание о ней в былинах и народных эпосах. По сути, Господь сделал то, что сейчас предлагают сделать разработчики стандартов СМК ИСО 9000 в области качества – устранить единую терминологию.</w:t>
      </w:r>
      <w:r w:rsidR="001605DA" w:rsidRPr="008E7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A14" w:rsidRDefault="002D4A14" w:rsidP="001605D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4A14" w:rsidRDefault="002D4A14" w:rsidP="001605D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2D4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A14" w:rsidRPr="002D4A14" w:rsidRDefault="002D4A14" w:rsidP="002D4A14">
      <w:pPr>
        <w:jc w:val="center"/>
        <w:rPr>
          <w:rFonts w:ascii="Times New Roman" w:hAnsi="Times New Roman"/>
          <w:b/>
          <w:sz w:val="28"/>
          <w:szCs w:val="28"/>
        </w:rPr>
      </w:pPr>
      <w:r w:rsidRPr="002D4A14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2D4A14" w:rsidRPr="002D4A14" w:rsidRDefault="002D4A14" w:rsidP="002D4A14">
      <w:pPr>
        <w:spacing w:after="0" w:line="336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  <w:r w:rsidRPr="002D4A14">
        <w:rPr>
          <w:rFonts w:ascii="Times New Roman" w:hAnsi="Times New Roman" w:cs="Times New Roman"/>
          <w:sz w:val="20"/>
          <w:szCs w:val="20"/>
        </w:rPr>
        <w:t>К вопросам Комитета по техническому регулированию, стандартизации и качеству продукции Торгово-промышленной палаты РФ на тему: "Подготовка предприятий к сертификации по новому стандарту ИСО 9001"</w:t>
      </w:r>
    </w:p>
    <w:p w:rsidR="002D4A14" w:rsidRPr="002D4A14" w:rsidRDefault="002D4A14" w:rsidP="002D4A14">
      <w:pPr>
        <w:spacing w:after="0" w:line="336" w:lineRule="auto"/>
        <w:ind w:right="-286"/>
        <w:jc w:val="center"/>
        <w:rPr>
          <w:rFonts w:ascii="Times New Roman" w:hAnsi="Times New Roman" w:cs="Times New Roman"/>
          <w:sz w:val="20"/>
          <w:szCs w:val="20"/>
        </w:rPr>
      </w:pPr>
    </w:p>
    <w:p w:rsidR="002D4A14" w:rsidRPr="002D4A14" w:rsidRDefault="002D4A14" w:rsidP="002D4A14">
      <w:pPr>
        <w:tabs>
          <w:tab w:val="left" w:pos="1134"/>
        </w:tabs>
        <w:spacing w:after="240" w:line="33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4A14">
        <w:rPr>
          <w:rFonts w:ascii="Times New Roman" w:hAnsi="Times New Roman" w:cs="Times New Roman"/>
          <w:sz w:val="20"/>
          <w:szCs w:val="20"/>
        </w:rPr>
        <w:tab/>
        <w:t xml:space="preserve">Ошибки перевода стандартов системы ISO 9000 породили в РФ целый рынок незаконно выданных сертификатов СМК. Запрос «купить сертификат системы качества» только в сети интернет по состоянию на </w:t>
      </w:r>
      <w:r>
        <w:rPr>
          <w:rFonts w:ascii="Times New Roman" w:hAnsi="Times New Roman" w:cs="Times New Roman"/>
          <w:sz w:val="20"/>
          <w:szCs w:val="20"/>
        </w:rPr>
        <w:t>осень</w:t>
      </w:r>
      <w:bookmarkStart w:id="0" w:name="_GoBack"/>
      <w:bookmarkEnd w:id="0"/>
      <w:r w:rsidRPr="002D4A14">
        <w:rPr>
          <w:rFonts w:ascii="Times New Roman" w:hAnsi="Times New Roman" w:cs="Times New Roman"/>
          <w:sz w:val="20"/>
          <w:szCs w:val="20"/>
        </w:rPr>
        <w:t xml:space="preserve"> 2016 года выдает сотни предложений, в том числе и с оформлением сертификата СМК за сутки и даже за 15 минут. Это явление нельзя расценивать иначе, как фальсификацию в области выдачи сертификатов СМК, например: 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http://www.gnexpert.ru/iso-9001-2008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ел.499-702-33-15)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http://iso-sertpromtest.ru/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ел.8 800-301-05-81)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proofErr w:type="gramStart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http://avangardsert.ru/?utm_source=yandex&amp;utm_medium=cpc&amp;utm_campaign=19621622&amp;utm_content=2346367981&amp;utm_term=%D0%BA%D1%83%D0%BF%D0%B8%D1%82%D1%8C%20%D1%81%D0%B5%D1%80%D1%82%D0%B8%D1%84%D0%B8%D0%BA%D0%B0%D1%82%20%D0%BA%D0%B0%D1%87%D0%B5%D1</w:t>
        </w:r>
        <w:proofErr w:type="gramEnd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%81%D1%82%D0%B2%D0%B0&amp;calltouch_tm=yd_c:19621622_gb:1626469175_ad:2346367981_ph:6243973083_st:search_pt:premium_p:1_s:none_dt:desktop_reg:213_ret:_apt:none&amp;_openstat=ZGlyZWN0LnlhbmRleC5ydTsxOTYyMTYyMjsyMzQ2MzY3OTgxO3lhbmRleC5ydTpwcmVtaXVt&amp;yclid=3700453985906330715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 (тел.8 (800) 350-30-38)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2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http://www.aquaton.ru/quality/sertifikaty.php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</w:t>
      </w:r>
      <w:r w:rsidRPr="002D4A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8 800 2000 250)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418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3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http://www.wikiquality.ru/sertifikaciya-gost-rv-0015-002/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(тел.</w:t>
      </w:r>
      <w:r w:rsidRPr="002D4A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14" w:history="1">
        <w:r w:rsidRPr="002D4A14">
          <w:rPr>
            <w:rFonts w:ascii="Times New Roman" w:eastAsia="Calibri" w:hAnsi="Times New Roman" w:cs="Times New Roman"/>
            <w:color w:val="000000"/>
            <w:sz w:val="20"/>
            <w:szCs w:val="20"/>
          </w:rPr>
          <w:t>8 (800) 775-27-24</w:t>
        </w:r>
      </w:hyperlink>
      <w:r w:rsidRPr="002D4A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hyperlink r:id="rId15" w:history="1">
        <w:r w:rsidRPr="002D4A14">
          <w:rPr>
            <w:rFonts w:ascii="Times New Roman" w:eastAsia="Calibri" w:hAnsi="Times New Roman" w:cs="Times New Roman"/>
            <w:color w:val="000000"/>
            <w:sz w:val="20"/>
            <w:szCs w:val="20"/>
          </w:rPr>
          <w:t>+7 (499) 995-13-24</w:t>
        </w:r>
      </w:hyperlink>
      <w:r w:rsidRPr="002D4A14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6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http://expert-test.biz/certificate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</w:t>
      </w:r>
      <w:r w:rsidRPr="002D4A1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D4A14">
        <w:rPr>
          <w:rFonts w:ascii="Times New Roman" w:eastAsia="Calibri" w:hAnsi="Times New Roman" w:cs="Times New Roman"/>
          <w:sz w:val="20"/>
          <w:szCs w:val="20"/>
        </w:rPr>
        <w:t>+7 (499) 653-96-97)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7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http://certunity.ru/sertifikatsiya/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 (495) 975-72-89)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8" w:history="1">
        <w:proofErr w:type="gramStart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http://certgarant.ru/?utm_medium=cpc&amp;utm_source=yandex.search&amp;utm_campaign=14012334&amp;utm_content=1269130701&amp;utm_term=%D0%BA%D1%83%D0%BF%D0%B8%D1%82%D1%8C%20%D1%81%D0%B5%D1%80%D1%82%D0%B8%D1%84%D0%B8%D0%BA%D0%B0%D1%82%20%D0%BA%D0%B0%D1%87%D0%B5</w:t>
        </w:r>
        <w:proofErr w:type="gramEnd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%D1%81%D1%82%D0%B2%D0%B0&amp;yclid=3690243192173890487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8 800 100 43 49)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9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http://technocert.ru/sertifikaciya-iso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+7(499) 322-42-46)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0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http://i-certificate.ru/sertifikat_ISO/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 (499) 110-57-98)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1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http://xn--n1aaebceh.xn--p1ai/</w:t>
        </w:r>
        <w:proofErr w:type="spellStart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sertifikat-iso</w:t>
        </w:r>
        <w:proofErr w:type="spellEnd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/9001/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 (800) 250-50-15)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2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http://www.c-sm.ru/articles/72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8 (495) 226-10-08, 8 (800) 555-12-73)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3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http://sro-union.ru/certificate-iso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8 (800) 500-08-47, 8 (812) 407-28-47)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4" w:history="1"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http://bizprinting.ru/blanki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продажа бланков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+7(495)955 91 98)</w:t>
      </w:r>
    </w:p>
    <w:p w:rsidR="002D4A14" w:rsidRPr="002D4A14" w:rsidRDefault="002D4A14" w:rsidP="002D4A14">
      <w:pPr>
        <w:numPr>
          <w:ilvl w:val="0"/>
          <w:numId w:val="3"/>
        </w:numPr>
        <w:tabs>
          <w:tab w:val="left" w:pos="1134"/>
        </w:tabs>
        <w:spacing w:after="240" w:line="324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5" w:history="1">
        <w:proofErr w:type="gramStart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http://xn-----6kcbjbij1aabwu1bcwjgpgg3ach7czp.xn--p1ai/s/13/?type=search&amp;source=none&amp;added=no&amp;block=premium&amp;pos=3&amp;key=%D0%BA%D1%83%D0%BF%D0%B8%D1%82%D1%8C%20%D1%81%D0%B5%D1%80%D1%82%D0%B8%D1%84%D0%B8%D0%BA%D0%B0%D1%82%20%D0%BA%D0%B0%D1%87%D0%B5</w:t>
        </w:r>
        <w:proofErr w:type="gramEnd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%</w:t>
        </w:r>
        <w:proofErr w:type="gramStart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D1%81%D1%82%D0%B2%D0%B0&amp;campaign=15549289&amp;ad=1957941979&amp;phrase=4676086710&amp;utm_source=yandex_clk-adv_none&amp;utm_medium=cpc_search&amp;utm_campaign=15549289&amp;utm_content=zag2&amp;utm_network=search&amp;utm_placement=none&amp;utm_term=%D0%BA%D1%83%D0%BF%D0%B8%D1%82%D1%8C%20%D1%81%D0%B5%D1%80%D1%82%D0%B8</w:t>
        </w:r>
        <w:proofErr w:type="gramEnd"/>
        <w:r w:rsidRPr="002D4A1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%D1%84%D0%B8%D0%BA%D0%B0%D1%82%20%D0%BA%D0%B0%D1%87%D0%B5%D1%81%D1%82%D0%B2%D0%B0&amp;utm_phrase=4676086710&amp;yclid=3700864665183587495</w:t>
        </w:r>
      </w:hyperlink>
      <w:r w:rsidRPr="002D4A1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D4A14">
        <w:rPr>
          <w:rFonts w:ascii="Times New Roman" w:eastAsia="Calibri" w:hAnsi="Times New Roman" w:cs="Times New Roman"/>
          <w:sz w:val="20"/>
          <w:szCs w:val="20"/>
        </w:rPr>
        <w:t>конт</w:t>
      </w:r>
      <w:proofErr w:type="gramStart"/>
      <w:r w:rsidRPr="002D4A1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2D4A14">
        <w:rPr>
          <w:rFonts w:ascii="Times New Roman" w:eastAsia="Calibri" w:hAnsi="Times New Roman" w:cs="Times New Roman"/>
          <w:sz w:val="20"/>
          <w:szCs w:val="20"/>
        </w:rPr>
        <w:t>ел</w:t>
      </w:r>
      <w:proofErr w:type="spellEnd"/>
      <w:r w:rsidRPr="002D4A14">
        <w:rPr>
          <w:rFonts w:ascii="Times New Roman" w:eastAsia="Calibri" w:hAnsi="Times New Roman" w:cs="Times New Roman"/>
          <w:sz w:val="20"/>
          <w:szCs w:val="20"/>
        </w:rPr>
        <w:t>. +7 905 109-41-39)</w:t>
      </w:r>
    </w:p>
    <w:p w:rsidR="002D4A14" w:rsidRPr="008E7157" w:rsidRDefault="002D4A14" w:rsidP="001605DA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D4A14" w:rsidRPr="008E7157" w:rsidSect="008F575E"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90" w:rsidRDefault="00BA3290" w:rsidP="00DC422C">
      <w:pPr>
        <w:spacing w:after="0" w:line="240" w:lineRule="auto"/>
      </w:pPr>
      <w:r>
        <w:separator/>
      </w:r>
    </w:p>
  </w:endnote>
  <w:endnote w:type="continuationSeparator" w:id="0">
    <w:p w:rsidR="00BA3290" w:rsidRDefault="00BA3290" w:rsidP="00DC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90" w:rsidRDefault="00BA3290" w:rsidP="00DC422C">
      <w:pPr>
        <w:spacing w:after="0" w:line="240" w:lineRule="auto"/>
      </w:pPr>
      <w:r>
        <w:separator/>
      </w:r>
    </w:p>
  </w:footnote>
  <w:footnote w:type="continuationSeparator" w:id="0">
    <w:p w:rsidR="00BA3290" w:rsidRDefault="00BA3290" w:rsidP="00DC422C">
      <w:pPr>
        <w:spacing w:after="0" w:line="240" w:lineRule="auto"/>
      </w:pPr>
      <w:r>
        <w:continuationSeparator/>
      </w:r>
    </w:p>
  </w:footnote>
  <w:footnote w:id="1">
    <w:p w:rsidR="00DC422C" w:rsidRDefault="00DC422C">
      <w:pPr>
        <w:pStyle w:val="a4"/>
      </w:pPr>
      <w:r>
        <w:rPr>
          <w:rStyle w:val="a6"/>
        </w:rPr>
        <w:footnoteRef/>
      </w:r>
      <w:r>
        <w:t xml:space="preserve"> </w:t>
      </w:r>
      <w:r w:rsidRPr="00DC422C">
        <w:t xml:space="preserve">  ГОСТ-ISO-9001:2015 «Системы менеджмента качества. Требования»</w:t>
      </w:r>
      <w:r>
        <w:t xml:space="preserve"> раздел 0.1</w:t>
      </w:r>
    </w:p>
  </w:footnote>
  <w:footnote w:id="2">
    <w:p w:rsidR="00FE03C5" w:rsidRDefault="00FE03C5">
      <w:pPr>
        <w:pStyle w:val="a4"/>
      </w:pPr>
      <w:r>
        <w:rPr>
          <w:rStyle w:val="a6"/>
        </w:rPr>
        <w:footnoteRef/>
      </w:r>
      <w:r>
        <w:t xml:space="preserve">   </w:t>
      </w:r>
      <w:r w:rsidRPr="00FE03C5">
        <w:t>ГОСТ-ISO-9001:2015 «Системы менеджмента качества. Требования» раздел 0.1</w:t>
      </w:r>
    </w:p>
  </w:footnote>
  <w:footnote w:id="3">
    <w:p w:rsidR="0057209C" w:rsidRDefault="0057209C">
      <w:pPr>
        <w:pStyle w:val="a4"/>
      </w:pPr>
      <w:r>
        <w:rPr>
          <w:rStyle w:val="a6"/>
        </w:rPr>
        <w:footnoteRef/>
      </w:r>
      <w:r>
        <w:t xml:space="preserve">   </w:t>
      </w:r>
      <w:r w:rsidRPr="0057209C">
        <w:t>ГОСТ-ISO-9001:2015 «Системы менеджмента качества. Требования» раздел 0.</w:t>
      </w:r>
      <w:r>
        <w:t>3</w:t>
      </w:r>
    </w:p>
  </w:footnote>
  <w:footnote w:id="4">
    <w:p w:rsidR="00D07743" w:rsidRDefault="00D07743">
      <w:pPr>
        <w:pStyle w:val="a4"/>
      </w:pPr>
      <w:r>
        <w:rPr>
          <w:rStyle w:val="a6"/>
        </w:rPr>
        <w:footnoteRef/>
      </w:r>
      <w:r>
        <w:t xml:space="preserve">  </w:t>
      </w:r>
      <w:r w:rsidRPr="00D07743">
        <w:t xml:space="preserve"> ГОСТ-ISO-9001:2015 «Системы менеджмента качества. Требования» раздел 0.3</w:t>
      </w:r>
    </w:p>
  </w:footnote>
  <w:footnote w:id="5">
    <w:p w:rsidR="00805C60" w:rsidRDefault="00805C60">
      <w:pPr>
        <w:pStyle w:val="a4"/>
      </w:pPr>
      <w:r>
        <w:rPr>
          <w:rStyle w:val="a6"/>
        </w:rPr>
        <w:footnoteRef/>
      </w:r>
      <w:r>
        <w:t xml:space="preserve"> </w:t>
      </w:r>
      <w:r w:rsidRPr="00805C60">
        <w:t xml:space="preserve"> </w:t>
      </w:r>
      <w:r>
        <w:t xml:space="preserve"> </w:t>
      </w:r>
      <w:r w:rsidRPr="00805C60">
        <w:t xml:space="preserve"> ГОСТ ИСО 9000:2015 «Основные положения и словарь» </w:t>
      </w:r>
      <w:proofErr w:type="spellStart"/>
      <w:r w:rsidRPr="00805C60">
        <w:t>п.п</w:t>
      </w:r>
      <w:proofErr w:type="spellEnd"/>
      <w:r w:rsidRPr="00805C60">
        <w:t>. 3.</w:t>
      </w:r>
      <w:r>
        <w:t>3.1</w:t>
      </w:r>
    </w:p>
  </w:footnote>
  <w:footnote w:id="6">
    <w:p w:rsidR="004D1CD5" w:rsidRDefault="004D1CD5">
      <w:pPr>
        <w:pStyle w:val="a4"/>
      </w:pPr>
      <w:r>
        <w:rPr>
          <w:rStyle w:val="a6"/>
        </w:rPr>
        <w:footnoteRef/>
      </w:r>
      <w:r>
        <w:t xml:space="preserve">   </w:t>
      </w:r>
      <w:r w:rsidRPr="004D1CD5">
        <w:t>ГОСТ ISO-9001:2015 «Системы менеджмента качества. Требования» раздел 5</w:t>
      </w:r>
    </w:p>
  </w:footnote>
  <w:footnote w:id="7">
    <w:p w:rsidR="004D1CD5" w:rsidRDefault="004D1CD5">
      <w:pPr>
        <w:pStyle w:val="a4"/>
      </w:pPr>
      <w:r>
        <w:rPr>
          <w:rStyle w:val="a6"/>
        </w:rPr>
        <w:footnoteRef/>
      </w:r>
      <w:r>
        <w:t xml:space="preserve">   </w:t>
      </w:r>
      <w:r w:rsidRPr="004D1CD5">
        <w:t xml:space="preserve">ГОСТ ИСО 9000:2015 «Основные положения и словарь» </w:t>
      </w:r>
      <w:proofErr w:type="spellStart"/>
      <w:r w:rsidRPr="004D1CD5">
        <w:t>п.п</w:t>
      </w:r>
      <w:proofErr w:type="spellEnd"/>
      <w:r w:rsidRPr="004D1CD5">
        <w:t>. 2.3.2</w:t>
      </w:r>
    </w:p>
  </w:footnote>
  <w:footnote w:id="8">
    <w:p w:rsidR="00523CF3" w:rsidRDefault="00523CF3">
      <w:pPr>
        <w:pStyle w:val="a4"/>
      </w:pPr>
      <w:r>
        <w:rPr>
          <w:rStyle w:val="a6"/>
        </w:rPr>
        <w:footnoteRef/>
      </w:r>
      <w:r>
        <w:t xml:space="preserve"> </w:t>
      </w:r>
      <w:r w:rsidRPr="00523CF3">
        <w:t xml:space="preserve">  ГОСТ ИСО 9000:2015 «Основные положения и словарь» </w:t>
      </w:r>
      <w:proofErr w:type="spellStart"/>
      <w:r w:rsidRPr="00523CF3">
        <w:t>п.п</w:t>
      </w:r>
      <w:proofErr w:type="spellEnd"/>
      <w:r w:rsidRPr="00523CF3">
        <w:t>. 3.3.7</w:t>
      </w:r>
    </w:p>
  </w:footnote>
  <w:footnote w:id="9">
    <w:p w:rsidR="00A45849" w:rsidRDefault="00A45849">
      <w:pPr>
        <w:pStyle w:val="a4"/>
      </w:pPr>
      <w:r>
        <w:rPr>
          <w:rStyle w:val="a6"/>
        </w:rPr>
        <w:footnoteRef/>
      </w:r>
      <w:r>
        <w:t xml:space="preserve"> </w:t>
      </w:r>
      <w:r w:rsidRPr="00A45849">
        <w:t xml:space="preserve">  ГОСТ-ISO-9001:2015 «Системы менеджмента качества. Требования» раздел </w:t>
      </w:r>
      <w:r>
        <w:t>4</w:t>
      </w:r>
      <w:r w:rsidRPr="00A45849">
        <w:t>.</w:t>
      </w:r>
    </w:p>
  </w:footnote>
  <w:footnote w:id="10">
    <w:p w:rsidR="009C652B" w:rsidRDefault="009C652B">
      <w:pPr>
        <w:pStyle w:val="a4"/>
      </w:pPr>
      <w:r>
        <w:rPr>
          <w:rStyle w:val="a6"/>
        </w:rPr>
        <w:footnoteRef/>
      </w:r>
      <w:r>
        <w:t xml:space="preserve"> </w:t>
      </w:r>
      <w:r w:rsidRPr="00A45849">
        <w:t xml:space="preserve">  ГОСТ-ISO-9001:2015 «Системы менеджмента качества. Требования» раздел </w:t>
      </w:r>
      <w:r>
        <w:t>02</w:t>
      </w:r>
      <w:r w:rsidRPr="00A45849">
        <w:t>.</w:t>
      </w:r>
    </w:p>
  </w:footnote>
  <w:footnote w:id="11">
    <w:p w:rsidR="00DC422C" w:rsidRDefault="00DC422C">
      <w:pPr>
        <w:pStyle w:val="a4"/>
      </w:pPr>
      <w:r>
        <w:rPr>
          <w:rStyle w:val="a6"/>
        </w:rPr>
        <w:footnoteRef/>
      </w:r>
      <w:r>
        <w:t xml:space="preserve">   </w:t>
      </w:r>
      <w:r w:rsidRPr="00DC422C">
        <w:t>ГОСТ-ISO-9001:2015 «Системы менеджмента качества. Требования»</w:t>
      </w:r>
      <w:r>
        <w:t xml:space="preserve"> раздел 7.1</w:t>
      </w:r>
    </w:p>
  </w:footnote>
  <w:footnote w:id="12">
    <w:p w:rsidR="00436457" w:rsidRDefault="00436457">
      <w:pPr>
        <w:pStyle w:val="a4"/>
      </w:pPr>
      <w:r>
        <w:rPr>
          <w:rStyle w:val="a6"/>
        </w:rPr>
        <w:footnoteRef/>
      </w:r>
      <w:r>
        <w:t xml:space="preserve">   </w:t>
      </w:r>
      <w:r w:rsidRPr="00436457">
        <w:t xml:space="preserve">Конституционное право. Энциклопедический словарь. — М.: Норма. С.А. </w:t>
      </w:r>
      <w:proofErr w:type="spellStart"/>
      <w:r w:rsidRPr="00436457">
        <w:t>Авакьян</w:t>
      </w:r>
      <w:proofErr w:type="spellEnd"/>
      <w:r w:rsidRPr="00436457">
        <w:t>. 2001.</w:t>
      </w:r>
    </w:p>
  </w:footnote>
  <w:footnote w:id="13">
    <w:p w:rsidR="00F37581" w:rsidRDefault="00F37581" w:rsidP="00F37581">
      <w:pPr>
        <w:pStyle w:val="a4"/>
        <w:jc w:val="both"/>
      </w:pPr>
      <w:r>
        <w:rPr>
          <w:rStyle w:val="a6"/>
        </w:rPr>
        <w:footnoteRef/>
      </w:r>
      <w:r>
        <w:t xml:space="preserve"> Примечание: Термин «качество» может применяться с такими прилагательными, как плохое, хорошее или отличное. Термин «присущий» в отличие от термина «присвоенный» означает имеющийся в чем-то. Прежде всего, это относится к постоянным характеристикам.</w:t>
      </w:r>
    </w:p>
  </w:footnote>
  <w:footnote w:id="14">
    <w:p w:rsidR="0088083D" w:rsidRPr="00EE2B2E" w:rsidRDefault="0088083D" w:rsidP="0088083D">
      <w:pPr>
        <w:pStyle w:val="a4"/>
      </w:pPr>
      <w:r>
        <w:rPr>
          <w:rStyle w:val="a6"/>
        </w:rPr>
        <w:footnoteRef/>
      </w:r>
      <w:r>
        <w:t xml:space="preserve"> </w:t>
      </w:r>
      <w:r w:rsidRPr="00EE2B2E">
        <w:t>ГОСТ-ISO-9001:2015 «Системы менеджмента качества. Требования»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09B"/>
    <w:multiLevelType w:val="hybridMultilevel"/>
    <w:tmpl w:val="1BCC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6682"/>
    <w:multiLevelType w:val="hybridMultilevel"/>
    <w:tmpl w:val="C0AE78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3447C"/>
    <w:multiLevelType w:val="hybridMultilevel"/>
    <w:tmpl w:val="169A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2"/>
    <w:rsid w:val="00012231"/>
    <w:rsid w:val="00026B11"/>
    <w:rsid w:val="00065B6F"/>
    <w:rsid w:val="000765C2"/>
    <w:rsid w:val="001426C2"/>
    <w:rsid w:val="001605DA"/>
    <w:rsid w:val="00171425"/>
    <w:rsid w:val="001D4F5F"/>
    <w:rsid w:val="001E5936"/>
    <w:rsid w:val="001F4267"/>
    <w:rsid w:val="002D4A14"/>
    <w:rsid w:val="0031220E"/>
    <w:rsid w:val="003669B0"/>
    <w:rsid w:val="00397315"/>
    <w:rsid w:val="003F1DE2"/>
    <w:rsid w:val="00430CBA"/>
    <w:rsid w:val="0043331D"/>
    <w:rsid w:val="00436457"/>
    <w:rsid w:val="00470865"/>
    <w:rsid w:val="004D1CD5"/>
    <w:rsid w:val="00517285"/>
    <w:rsid w:val="00523CF3"/>
    <w:rsid w:val="0053233C"/>
    <w:rsid w:val="0057209C"/>
    <w:rsid w:val="005A1725"/>
    <w:rsid w:val="00674EEE"/>
    <w:rsid w:val="00677772"/>
    <w:rsid w:val="006D6B59"/>
    <w:rsid w:val="006D7FAA"/>
    <w:rsid w:val="006F74E5"/>
    <w:rsid w:val="007770A3"/>
    <w:rsid w:val="0078199F"/>
    <w:rsid w:val="00782F6F"/>
    <w:rsid w:val="007E3EF7"/>
    <w:rsid w:val="00805C60"/>
    <w:rsid w:val="00845F96"/>
    <w:rsid w:val="0088083D"/>
    <w:rsid w:val="008C4CCD"/>
    <w:rsid w:val="008E7157"/>
    <w:rsid w:val="008F59E8"/>
    <w:rsid w:val="009C652B"/>
    <w:rsid w:val="00A45849"/>
    <w:rsid w:val="00B2549B"/>
    <w:rsid w:val="00B64195"/>
    <w:rsid w:val="00B73CDD"/>
    <w:rsid w:val="00BA3290"/>
    <w:rsid w:val="00BA3C07"/>
    <w:rsid w:val="00C85DA3"/>
    <w:rsid w:val="00C90641"/>
    <w:rsid w:val="00CB630B"/>
    <w:rsid w:val="00D07743"/>
    <w:rsid w:val="00D10B1B"/>
    <w:rsid w:val="00D36AE4"/>
    <w:rsid w:val="00DC422C"/>
    <w:rsid w:val="00DD65E6"/>
    <w:rsid w:val="00DE65C2"/>
    <w:rsid w:val="00E1796E"/>
    <w:rsid w:val="00E23232"/>
    <w:rsid w:val="00E61D62"/>
    <w:rsid w:val="00ED2A80"/>
    <w:rsid w:val="00ED7D50"/>
    <w:rsid w:val="00F37581"/>
    <w:rsid w:val="00F47AA6"/>
    <w:rsid w:val="00F81005"/>
    <w:rsid w:val="00F94B66"/>
    <w:rsid w:val="00FE03C5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41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C42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C422C"/>
    <w:rPr>
      <w:sz w:val="20"/>
      <w:szCs w:val="20"/>
    </w:rPr>
  </w:style>
  <w:style w:type="character" w:styleId="a6">
    <w:name w:val="footnote reference"/>
    <w:basedOn w:val="a0"/>
    <w:semiHidden/>
    <w:unhideWhenUsed/>
    <w:rsid w:val="00DC42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7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41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DC42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C422C"/>
    <w:rPr>
      <w:sz w:val="20"/>
      <w:szCs w:val="20"/>
    </w:rPr>
  </w:style>
  <w:style w:type="character" w:styleId="a6">
    <w:name w:val="footnote reference"/>
    <w:basedOn w:val="a0"/>
    <w:semiHidden/>
    <w:unhideWhenUsed/>
    <w:rsid w:val="00DC422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7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quality.ru/sertifikaciya-gost-rv-0015-002/" TargetMode="External"/><Relationship Id="rId18" Type="http://schemas.openxmlformats.org/officeDocument/2006/relationships/hyperlink" Target="http://certgarant.ru/?utm_medium=cpc&amp;utm_source=yandex.search&amp;utm_campaign=14012334&amp;utm_content=1269130701&amp;utm_term=%D0%BA%D1%83%D0%BF%D0%B8%D1%82%D1%8C%20%D1%81%D0%B5%D1%80%D1%82%D0%B8%D1%84%D0%B8%D0%BA%D0%B0%D1%82%20%D0%BA%D0%B0%D1%87%D0%B5%D1%81%D1%82%D0%B2%D0%B0&amp;yclid=369024319217389048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n--n1aaebceh.xn--p1ai/sertifikat-iso/900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quaton.ru/quality/sertifikaty.php" TargetMode="External"/><Relationship Id="rId17" Type="http://schemas.openxmlformats.org/officeDocument/2006/relationships/hyperlink" Target="http://certunity.ru/sertifikatsiya/" TargetMode="External"/><Relationship Id="rId25" Type="http://schemas.openxmlformats.org/officeDocument/2006/relationships/hyperlink" Target="http://xn-----6kcbjbij1aabwu1bcwjgpgg3ach7czp.xn--p1ai/s/13/?type=search&amp;source=none&amp;added=no&amp;block=premium&amp;pos=3&amp;key=%D0%BA%D1%83%D0%BF%D0%B8%D1%82%D1%8C%20%D1%81%D0%B5%D1%80%D1%82%D0%B8%D1%84%D0%B8%D0%BA%D0%B0%D1%82%20%D0%BA%D0%B0%D1%87%D0%B5%D1%81%D1%82%D0%B2%D0%B0&amp;campaign=15549289&amp;ad=1957941979&amp;phrase=4676086710&amp;utm_source=yandex_clk-adv_none&amp;utm_medium=cpc_search&amp;utm_campaign=15549289&amp;utm_content=zag2&amp;utm_network=search&amp;utm_placement=none&amp;utm_term=%D0%BA%D1%83%D0%BF%D0%B8%D1%82%D1%8C%20%D1%81%D0%B5%D1%80%D1%82%D0%B8%D1%84%D0%B8%D0%BA%D0%B0%D1%82%20%D0%BA%D0%B0%D1%87%D0%B5%D1%81%D1%82%D0%B2%D0%B0&amp;utm_phrase=4676086710&amp;yclid=3700864665183587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t-test.biz/certificate" TargetMode="External"/><Relationship Id="rId20" Type="http://schemas.openxmlformats.org/officeDocument/2006/relationships/hyperlink" Target="http://i-certificate.ru/sertifikat_IS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ngardsert.ru/?utm_source=yandex&amp;utm_medium=cpc&amp;utm_campaign=19621622&amp;utm_content=2346367981&amp;utm_term=%D0%BA%D1%83%D0%BF%D0%B8%D1%82%D1%8C%20%D1%81%D0%B5%D1%80%D1%82%D0%B8%D1%84%D0%B8%D0%BA%D0%B0%D1%82%20%D0%BA%D0%B0%D1%87%D0%B5%D1%81%D1%82%D0%B2%D0%B0&amp;calltouch_tm=yd_c:19621622_gb:1626469175_ad:2346367981_ph:6243973083_st:search_pt:premium_p:1_s:none_dt:desktop_reg:213_ret:_apt:none&amp;_openstat=ZGlyZWN0LnlhbmRleC5ydTsxOTYyMTYyMjsyMzQ2MzY3OTgxO3lhbmRleC5ydTpwcmVtaXVt&amp;yclid=3700453985906330715" TargetMode="External"/><Relationship Id="rId24" Type="http://schemas.openxmlformats.org/officeDocument/2006/relationships/hyperlink" Target="http://bizprinting.ru/blanki" TargetMode="External"/><Relationship Id="rId5" Type="http://schemas.openxmlformats.org/officeDocument/2006/relationships/settings" Target="settings.xml"/><Relationship Id="rId15" Type="http://schemas.openxmlformats.org/officeDocument/2006/relationships/hyperlink" Target="tel:74999951324" TargetMode="External"/><Relationship Id="rId23" Type="http://schemas.openxmlformats.org/officeDocument/2006/relationships/hyperlink" Target="http://sro-union.ru/certificate-iso" TargetMode="External"/><Relationship Id="rId10" Type="http://schemas.openxmlformats.org/officeDocument/2006/relationships/hyperlink" Target="http://iso-sertpromtest.ru/" TargetMode="External"/><Relationship Id="rId19" Type="http://schemas.openxmlformats.org/officeDocument/2006/relationships/hyperlink" Target="http://technocert.ru/sertifikaciya-i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nexpert.ru/iso-9001-2008" TargetMode="External"/><Relationship Id="rId14" Type="http://schemas.openxmlformats.org/officeDocument/2006/relationships/hyperlink" Target="tel:88007752724" TargetMode="External"/><Relationship Id="rId22" Type="http://schemas.openxmlformats.org/officeDocument/2006/relationships/hyperlink" Target="http://www.c-sm.ru/articles/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5221-4D1B-4B8B-A2F1-B28A5235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6971</TotalTime>
  <Pages>6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cp:lastPrinted>2016-11-18T04:05:00Z</cp:lastPrinted>
  <dcterms:created xsi:type="dcterms:W3CDTF">2016-11-09T13:24:00Z</dcterms:created>
  <dcterms:modified xsi:type="dcterms:W3CDTF">2016-11-18T04:07:00Z</dcterms:modified>
</cp:coreProperties>
</file>